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477C8C6"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w:t>
      </w:r>
      <w:r w:rsidR="00571B9B">
        <w:t>8</w:t>
      </w:r>
      <w:r w:rsidR="005A7D10">
        <w:t>bis</w:t>
      </w:r>
      <w:r w:rsidRPr="00CE0424">
        <w:tab/>
      </w:r>
      <w:r w:rsidR="001D6A3A" w:rsidRPr="005A7D10">
        <w:rPr>
          <w:szCs w:val="24"/>
        </w:rPr>
        <w:t>R4-</w:t>
      </w:r>
      <w:r w:rsidR="00D821ED" w:rsidRPr="005A7D10">
        <w:rPr>
          <w:szCs w:val="24"/>
        </w:rPr>
        <w:t>23</w:t>
      </w:r>
      <w:r w:rsidR="00D821ED" w:rsidRPr="00650290">
        <w:rPr>
          <w:szCs w:val="24"/>
        </w:rPr>
        <w:t>15065</w:t>
      </w:r>
    </w:p>
    <w:p w14:paraId="0CE7B7E6" w14:textId="48C6643C" w:rsidR="00E90E49" w:rsidRPr="00CE0424" w:rsidRDefault="005A7D10" w:rsidP="00311702">
      <w:pPr>
        <w:pStyle w:val="3GPPHeader"/>
      </w:pPr>
      <w:r>
        <w:t>Xiamen</w:t>
      </w:r>
      <w:r w:rsidR="00B76029">
        <w:t xml:space="preserve">, </w:t>
      </w:r>
      <w:r>
        <w:t>China</w:t>
      </w:r>
      <w:r w:rsidR="0027144F" w:rsidRPr="00180F43">
        <w:t xml:space="preserve">, </w:t>
      </w:r>
      <w:r>
        <w:t>October</w:t>
      </w:r>
      <w:r w:rsidR="00C23410" w:rsidRPr="00C23410">
        <w:t xml:space="preserve"> </w:t>
      </w:r>
      <w:r>
        <w:t>9</w:t>
      </w:r>
      <w:r w:rsidR="00C23410" w:rsidRPr="00C23410">
        <w:t xml:space="preserve"> – </w:t>
      </w:r>
      <w:r>
        <w:t>October</w:t>
      </w:r>
      <w:r w:rsidR="00C23410" w:rsidRPr="00C23410">
        <w:t xml:space="preserve"> </w:t>
      </w:r>
      <w:r>
        <w:t>13</w:t>
      </w:r>
      <w:r w:rsidR="00C23410" w:rsidRPr="00C23410">
        <w:t>, 2023</w:t>
      </w:r>
    </w:p>
    <w:p w14:paraId="3086AC07" w14:textId="77777777" w:rsidR="00E90E49" w:rsidRPr="00AF176A" w:rsidRDefault="00E90E49" w:rsidP="00357380">
      <w:pPr>
        <w:pStyle w:val="3GPPHeader"/>
      </w:pPr>
    </w:p>
    <w:p w14:paraId="3982483C" w14:textId="1B9ACCFE"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F176A">
        <w:rPr>
          <w:sz w:val="22"/>
          <w:lang w:val="sv-FI"/>
        </w:rPr>
        <w:t>5</w:t>
      </w:r>
      <w:r w:rsidR="00571B9B">
        <w:rPr>
          <w:sz w:val="22"/>
          <w:lang w:val="sv-FI"/>
        </w:rPr>
        <w:t>.</w:t>
      </w:r>
      <w:r w:rsidR="00160F66">
        <w:rPr>
          <w:sz w:val="22"/>
          <w:lang w:val="sv-FI"/>
        </w:rPr>
        <w:t>21</w:t>
      </w:r>
      <w:r w:rsidR="00571B9B">
        <w:rPr>
          <w:sz w:val="22"/>
          <w:lang w:val="sv-FI"/>
        </w:rPr>
        <w:t>.</w:t>
      </w:r>
      <w:r w:rsidR="00160F66">
        <w:rPr>
          <w:sz w:val="22"/>
          <w:lang w:val="sv-FI"/>
        </w:rPr>
        <w:t>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5598F910" w:rsidR="00E90E49" w:rsidRPr="00CE0424" w:rsidRDefault="003D3C45" w:rsidP="00311702">
      <w:pPr>
        <w:pStyle w:val="3GPPHeader"/>
        <w:rPr>
          <w:sz w:val="22"/>
        </w:rPr>
      </w:pPr>
      <w:r>
        <w:rPr>
          <w:sz w:val="22"/>
        </w:rPr>
        <w:t>Title:</w:t>
      </w:r>
      <w:r w:rsidR="00E90E49" w:rsidRPr="00CE0424">
        <w:rPr>
          <w:sz w:val="22"/>
        </w:rPr>
        <w:tab/>
      </w:r>
      <w:r w:rsidR="006917CF">
        <w:rPr>
          <w:sz w:val="22"/>
        </w:rPr>
        <w:t>D</w:t>
      </w:r>
      <w:r w:rsidR="00386A83">
        <w:rPr>
          <w:sz w:val="22"/>
        </w:rPr>
        <w:t>iscussion</w:t>
      </w:r>
      <w:r w:rsidR="006917CF">
        <w:rPr>
          <w:sz w:val="22"/>
        </w:rPr>
        <w:t xml:space="preserve"> on general </w:t>
      </w:r>
      <w:r w:rsidR="00523206">
        <w:rPr>
          <w:rFonts w:eastAsiaTheme="minorEastAsia" w:cs="Arial" w:hint="eastAsia"/>
          <w:sz w:val="22"/>
        </w:rPr>
        <w:t>aspects</w:t>
      </w:r>
      <w:r w:rsidR="006917CF" w:rsidRPr="008625B1">
        <w:rPr>
          <w:rFonts w:cs="Arial"/>
          <w:sz w:val="22"/>
        </w:rPr>
        <w:t xml:space="preserve"> o</w:t>
      </w:r>
      <w:r w:rsidR="006917CF">
        <w:rPr>
          <w:sz w:val="22"/>
        </w:rPr>
        <w:t>f</w:t>
      </w:r>
      <w:r w:rsidR="00B25C67">
        <w:rPr>
          <w:sz w:val="22"/>
        </w:rPr>
        <w:t xml:space="preserve"> AI/ML for NR air interface</w:t>
      </w:r>
    </w:p>
    <w:p w14:paraId="2D5672ED" w14:textId="0B79F9A7" w:rsidR="00E90E49" w:rsidRPr="004A1144" w:rsidRDefault="00E90E49" w:rsidP="004A1144">
      <w:pPr>
        <w:pStyle w:val="3GPPHeader"/>
        <w:rPr>
          <w:sz w:val="22"/>
        </w:rP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3A5E9BE4" w14:textId="457E1405" w:rsidR="00927420" w:rsidRDefault="00551375">
      <w:pPr>
        <w:spacing w:after="0" w:line="240" w:lineRule="auto"/>
        <w:rPr>
          <w:szCs w:val="16"/>
          <w:lang w:eastAsia="zh-CN"/>
        </w:rPr>
      </w:pPr>
      <w:r w:rsidRPr="00927420">
        <w:rPr>
          <w:szCs w:val="16"/>
          <w:lang w:eastAsia="zh-CN"/>
        </w:rPr>
        <w:t xml:space="preserve">In </w:t>
      </w:r>
      <w:r w:rsidR="00211D65">
        <w:rPr>
          <w:szCs w:val="16"/>
          <w:lang w:eastAsia="zh-CN"/>
        </w:rPr>
        <w:t>last</w:t>
      </w:r>
      <w:r w:rsidRPr="00927420">
        <w:rPr>
          <w:szCs w:val="16"/>
          <w:lang w:eastAsia="zh-CN"/>
        </w:rPr>
        <w:t xml:space="preserve"> RAN4 meeting, </w:t>
      </w:r>
      <w:r w:rsidR="00211D65">
        <w:rPr>
          <w:szCs w:val="16"/>
          <w:lang w:eastAsia="zh-CN"/>
        </w:rPr>
        <w:t xml:space="preserve">a list of issues on </w:t>
      </w:r>
      <w:r w:rsidRPr="00927420">
        <w:rPr>
          <w:szCs w:val="16"/>
          <w:lang w:eastAsia="zh-CN"/>
        </w:rPr>
        <w:t>general</w:t>
      </w:r>
      <w:r w:rsidR="00211D65">
        <w:rPr>
          <w:szCs w:val="16"/>
          <w:lang w:eastAsia="zh-CN"/>
        </w:rPr>
        <w:t xml:space="preserve"> aspects</w:t>
      </w:r>
      <w:r w:rsidRPr="00927420">
        <w:rPr>
          <w:szCs w:val="16"/>
          <w:lang w:eastAsia="zh-CN"/>
        </w:rPr>
        <w:t xml:space="preserve"> </w:t>
      </w:r>
      <w:r w:rsidR="00211D65">
        <w:rPr>
          <w:rFonts w:eastAsiaTheme="minorEastAsia" w:cs="Arial"/>
          <w:szCs w:val="16"/>
          <w:lang w:eastAsia="zh-CN"/>
        </w:rPr>
        <w:t>have been</w:t>
      </w:r>
      <w:r w:rsidRPr="00927420">
        <w:rPr>
          <w:szCs w:val="16"/>
          <w:lang w:eastAsia="zh-CN"/>
        </w:rPr>
        <w:t xml:space="preserve"> discussed </w:t>
      </w:r>
      <w:r w:rsidR="00211D65">
        <w:rPr>
          <w:szCs w:val="16"/>
          <w:lang w:eastAsia="zh-CN"/>
        </w:rPr>
        <w:t xml:space="preserve">with </w:t>
      </w:r>
      <w:r w:rsidRPr="00927420">
        <w:rPr>
          <w:szCs w:val="16"/>
          <w:lang w:eastAsia="zh-CN"/>
        </w:rPr>
        <w:t xml:space="preserve">following agreements </w:t>
      </w:r>
      <w:r w:rsidR="0029732E">
        <w:rPr>
          <w:szCs w:val="16"/>
          <w:lang w:eastAsia="zh-CN"/>
        </w:rPr>
        <w:t>being</w:t>
      </w:r>
      <w:r w:rsidR="00211D65">
        <w:rPr>
          <w:szCs w:val="16"/>
          <w:lang w:eastAsia="zh-CN"/>
        </w:rPr>
        <w:t xml:space="preserve"> achieved</w:t>
      </w:r>
      <w:r w:rsidR="00A14B9B" w:rsidRPr="00927420">
        <w:rPr>
          <w:szCs w:val="16"/>
          <w:lang w:eastAsia="zh-CN"/>
        </w:rPr>
        <w:t xml:space="preserve"> [1]</w:t>
      </w:r>
      <w:r w:rsidR="00994757">
        <w:rPr>
          <w:szCs w:val="16"/>
          <w:lang w:eastAsia="zh-CN"/>
        </w:rPr>
        <w:t>[2]</w:t>
      </w:r>
      <w:r w:rsidRPr="00927420">
        <w:rPr>
          <w:szCs w:val="16"/>
          <w:lang w:eastAsia="zh-CN"/>
        </w:rPr>
        <w:t>.</w:t>
      </w:r>
    </w:p>
    <w:p w14:paraId="00255A3F" w14:textId="77777777" w:rsidR="005637C1" w:rsidRDefault="005637C1" w:rsidP="005637C1">
      <w:pPr>
        <w:spacing w:after="0" w:line="240" w:lineRule="auto"/>
        <w:rPr>
          <w:szCs w:val="16"/>
          <w:lang w:eastAsia="zh-CN"/>
        </w:rPr>
      </w:pPr>
    </w:p>
    <w:tbl>
      <w:tblPr>
        <w:tblStyle w:val="aff4"/>
        <w:tblW w:w="0" w:type="auto"/>
        <w:tblLook w:val="04A0" w:firstRow="1" w:lastRow="0" w:firstColumn="1" w:lastColumn="0" w:noHBand="0" w:noVBand="1"/>
      </w:tblPr>
      <w:tblGrid>
        <w:gridCol w:w="9629"/>
      </w:tblGrid>
      <w:tr w:rsidR="00C05F52" w:rsidRPr="00892B7A" w14:paraId="2F3FA16A" w14:textId="77777777" w:rsidTr="00C05F52">
        <w:tc>
          <w:tcPr>
            <w:tcW w:w="9629" w:type="dxa"/>
          </w:tcPr>
          <w:p w14:paraId="01470377" w14:textId="4F62917E" w:rsidR="00804088" w:rsidRPr="00783105" w:rsidRDefault="00804088" w:rsidP="00783105">
            <w:pPr>
              <w:spacing w:after="0" w:line="240" w:lineRule="auto"/>
              <w:rPr>
                <w:rFonts w:eastAsia="宋体" w:cs="Arial"/>
                <w:b/>
                <w:sz w:val="20"/>
                <w:szCs w:val="16"/>
                <w:u w:val="single"/>
                <w:lang w:val="en-GB" w:eastAsia="ko-KR"/>
              </w:rPr>
            </w:pPr>
            <w:r w:rsidRPr="00783105">
              <w:rPr>
                <w:rFonts w:eastAsia="宋体" w:cs="Arial"/>
                <w:b/>
                <w:sz w:val="20"/>
                <w:szCs w:val="16"/>
                <w:u w:val="single"/>
                <w:lang w:val="en-GB" w:eastAsia="ko-KR"/>
              </w:rPr>
              <w:t>Issue 1-</w:t>
            </w:r>
            <w:r w:rsidR="000B03FA" w:rsidRPr="00783105">
              <w:rPr>
                <w:rFonts w:eastAsia="宋体" w:cs="Arial"/>
                <w:b/>
                <w:sz w:val="20"/>
                <w:szCs w:val="16"/>
                <w:u w:val="single"/>
                <w:lang w:val="en-GB" w:eastAsia="ko-KR"/>
              </w:rPr>
              <w:t>4</w:t>
            </w:r>
            <w:r w:rsidRPr="00783105">
              <w:rPr>
                <w:rFonts w:eastAsia="宋体" w:cs="Arial"/>
                <w:b/>
                <w:sz w:val="20"/>
                <w:szCs w:val="16"/>
                <w:u w:val="single"/>
                <w:lang w:val="en-GB" w:eastAsia="ko-KR"/>
              </w:rPr>
              <w:t xml:space="preserve">: </w:t>
            </w:r>
            <w:r w:rsidR="000B03FA" w:rsidRPr="00783105">
              <w:rPr>
                <w:rFonts w:eastAsia="宋体" w:cs="Arial"/>
                <w:b/>
                <w:sz w:val="20"/>
                <w:szCs w:val="16"/>
                <w:u w:val="single"/>
                <w:lang w:val="en-GB" w:eastAsia="ko-KR"/>
              </w:rPr>
              <w:t>AI/ML model complexity</w:t>
            </w:r>
          </w:p>
          <w:p w14:paraId="131ABFAD" w14:textId="77777777" w:rsidR="000B03FA" w:rsidRPr="00783105" w:rsidRDefault="000B03FA" w:rsidP="00783105">
            <w:pPr>
              <w:spacing w:after="0" w:line="240" w:lineRule="auto"/>
              <w:rPr>
                <w:rFonts w:cs="Arial"/>
                <w:sz w:val="20"/>
                <w:szCs w:val="21"/>
                <w:highlight w:val="green"/>
                <w:lang w:eastAsia="zh-CN"/>
              </w:rPr>
            </w:pPr>
            <w:r w:rsidRPr="00783105">
              <w:rPr>
                <w:rFonts w:cs="Arial"/>
                <w:sz w:val="20"/>
                <w:szCs w:val="21"/>
                <w:highlight w:val="green"/>
                <w:lang w:eastAsia="zh-CN"/>
              </w:rPr>
              <w:t>Agreement:</w:t>
            </w:r>
          </w:p>
          <w:p w14:paraId="0438081F" w14:textId="77777777" w:rsidR="000B03FA" w:rsidRPr="00783105" w:rsidRDefault="000B03FA" w:rsidP="00783105">
            <w:pPr>
              <w:pStyle w:val="aff"/>
              <w:numPr>
                <w:ilvl w:val="0"/>
                <w:numId w:val="35"/>
              </w:numPr>
              <w:spacing w:line="240" w:lineRule="auto"/>
              <w:ind w:left="936"/>
              <w:rPr>
                <w:rFonts w:ascii="Arial" w:hAnsi="Arial" w:cs="Arial"/>
                <w:sz w:val="20"/>
                <w:szCs w:val="20"/>
              </w:rPr>
            </w:pPr>
            <w:r w:rsidRPr="00783105">
              <w:rPr>
                <w:rFonts w:ascii="Arial" w:hAnsi="Arial" w:cs="Arial"/>
                <w:sz w:val="20"/>
                <w:szCs w:val="20"/>
              </w:rPr>
              <w:t>The practical processing capability and implementation complexity for device under test should be assumed when specifying RAN4 requirements.</w:t>
            </w:r>
          </w:p>
          <w:p w14:paraId="749C508B" w14:textId="77777777" w:rsidR="000B03FA" w:rsidRPr="00783105" w:rsidRDefault="000B03FA" w:rsidP="00783105">
            <w:pPr>
              <w:pStyle w:val="aff"/>
              <w:numPr>
                <w:ilvl w:val="1"/>
                <w:numId w:val="35"/>
              </w:numPr>
              <w:spacing w:line="240" w:lineRule="auto"/>
              <w:ind w:left="1656"/>
              <w:rPr>
                <w:rFonts w:ascii="Arial" w:hAnsi="Arial" w:cs="Arial"/>
                <w:sz w:val="20"/>
                <w:szCs w:val="20"/>
              </w:rPr>
            </w:pPr>
            <w:r w:rsidRPr="00783105">
              <w:rPr>
                <w:rFonts w:ascii="Arial" w:hAnsi="Arial" w:cs="Arial"/>
                <w:sz w:val="20"/>
                <w:szCs w:val="20"/>
              </w:rPr>
              <w:t>The UE capability may be needed to handle different complexity for one side and two-side models.</w:t>
            </w:r>
          </w:p>
          <w:p w14:paraId="1A468E98" w14:textId="7DCD01F1" w:rsidR="00AB1F90" w:rsidRPr="00783105" w:rsidRDefault="000B03FA" w:rsidP="00783105">
            <w:pPr>
              <w:pStyle w:val="aff"/>
              <w:numPr>
                <w:ilvl w:val="1"/>
                <w:numId w:val="35"/>
              </w:numPr>
              <w:spacing w:line="240" w:lineRule="auto"/>
              <w:ind w:left="1656"/>
              <w:rPr>
                <w:rFonts w:ascii="Arial" w:hAnsi="Arial" w:cs="Arial"/>
                <w:sz w:val="20"/>
                <w:szCs w:val="20"/>
              </w:rPr>
            </w:pPr>
            <w:r w:rsidRPr="00783105">
              <w:rPr>
                <w:rFonts w:ascii="Arial" w:hAnsi="Arial" w:cs="Arial"/>
                <w:sz w:val="20"/>
                <w:szCs w:val="20"/>
              </w:rPr>
              <w:t>The complexity of UE should also be studied when making assumption on BS side model, and vice versa.</w:t>
            </w:r>
          </w:p>
          <w:p w14:paraId="243BB8DC" w14:textId="77777777" w:rsidR="00AB1F90" w:rsidRPr="00783105" w:rsidRDefault="00AB1F90" w:rsidP="00783105">
            <w:pPr>
              <w:spacing w:after="0" w:line="240" w:lineRule="auto"/>
              <w:rPr>
                <w:rFonts w:eastAsia="宋体" w:cs="Arial"/>
                <w:b/>
                <w:sz w:val="20"/>
                <w:szCs w:val="16"/>
                <w:u w:val="single"/>
                <w:lang w:val="en-GB" w:eastAsia="ko-KR"/>
              </w:rPr>
            </w:pPr>
          </w:p>
          <w:p w14:paraId="43B64258" w14:textId="3CD07595" w:rsidR="00804088" w:rsidRPr="00783105" w:rsidRDefault="00804088" w:rsidP="00783105">
            <w:pPr>
              <w:spacing w:after="0" w:line="240" w:lineRule="auto"/>
              <w:rPr>
                <w:rFonts w:eastAsia="宋体" w:cs="Arial"/>
                <w:b/>
                <w:sz w:val="20"/>
                <w:szCs w:val="16"/>
                <w:u w:val="single"/>
                <w:lang w:val="en-GB" w:eastAsia="ko-KR"/>
              </w:rPr>
            </w:pPr>
            <w:r w:rsidRPr="00783105">
              <w:rPr>
                <w:rFonts w:eastAsia="宋体" w:cs="Arial"/>
                <w:b/>
                <w:sz w:val="20"/>
                <w:szCs w:val="16"/>
                <w:u w:val="single"/>
                <w:lang w:val="en-GB" w:eastAsia="ko-KR"/>
              </w:rPr>
              <w:t>Issue 1-</w:t>
            </w:r>
            <w:r w:rsidR="002B6464" w:rsidRPr="00783105">
              <w:rPr>
                <w:rFonts w:eastAsia="宋体" w:cs="Arial"/>
                <w:b/>
                <w:sz w:val="20"/>
                <w:szCs w:val="16"/>
                <w:u w:val="single"/>
                <w:lang w:val="en-GB" w:eastAsia="ko-KR"/>
              </w:rPr>
              <w:t>9</w:t>
            </w:r>
            <w:r w:rsidRPr="00783105">
              <w:rPr>
                <w:rFonts w:eastAsia="宋体" w:cs="Arial"/>
                <w:b/>
                <w:sz w:val="20"/>
                <w:szCs w:val="16"/>
                <w:u w:val="single"/>
                <w:lang w:val="en-GB" w:eastAsia="ko-KR"/>
              </w:rPr>
              <w:t xml:space="preserve">: </w:t>
            </w:r>
            <w:r w:rsidR="002B6464" w:rsidRPr="00783105">
              <w:rPr>
                <w:rFonts w:eastAsia="宋体" w:cs="Arial"/>
                <w:b/>
                <w:sz w:val="20"/>
                <w:szCs w:val="16"/>
                <w:u w:val="single"/>
                <w:lang w:val="en-GB" w:eastAsia="ko-KR"/>
              </w:rPr>
              <w:t>E</w:t>
            </w:r>
            <w:r w:rsidR="002B6464" w:rsidRPr="00783105">
              <w:rPr>
                <w:rFonts w:eastAsia="宋体" w:cs="Arial"/>
                <w:b/>
                <w:sz w:val="20"/>
                <w:szCs w:val="16"/>
                <w:u w:val="single"/>
                <w:lang w:val="en-GB" w:eastAsia="zh-CN"/>
              </w:rPr>
              <w:t>n</w:t>
            </w:r>
            <w:r w:rsidR="002B6464" w:rsidRPr="00783105">
              <w:rPr>
                <w:rFonts w:eastAsia="宋体" w:cs="Arial"/>
                <w:b/>
                <w:sz w:val="20"/>
                <w:szCs w:val="16"/>
                <w:u w:val="single"/>
                <w:lang w:val="en-GB" w:eastAsia="ko-KR"/>
              </w:rPr>
              <w:t>coder/decoder terminology for two-sided model</w:t>
            </w:r>
          </w:p>
          <w:p w14:paraId="178E2500" w14:textId="77777777" w:rsidR="002B6464" w:rsidRPr="00783105" w:rsidRDefault="002B6464" w:rsidP="00783105">
            <w:pPr>
              <w:spacing w:after="0" w:line="240" w:lineRule="auto"/>
              <w:rPr>
                <w:rFonts w:cs="Arial"/>
                <w:sz w:val="20"/>
                <w:szCs w:val="21"/>
                <w:highlight w:val="green"/>
                <w:lang w:eastAsia="zh-CN"/>
              </w:rPr>
            </w:pPr>
            <w:r w:rsidRPr="00783105">
              <w:rPr>
                <w:rFonts w:cs="Arial"/>
                <w:sz w:val="20"/>
                <w:szCs w:val="21"/>
                <w:highlight w:val="green"/>
                <w:lang w:eastAsia="zh-CN"/>
              </w:rPr>
              <w:t>Agreement:</w:t>
            </w:r>
          </w:p>
          <w:p w14:paraId="0325F91C" w14:textId="77777777" w:rsidR="00C05F52" w:rsidRPr="00783105" w:rsidRDefault="002B6464" w:rsidP="00783105">
            <w:pPr>
              <w:spacing w:after="0" w:line="240" w:lineRule="auto"/>
              <w:rPr>
                <w:rFonts w:cs="Arial"/>
                <w:sz w:val="20"/>
                <w:szCs w:val="21"/>
                <w:lang w:eastAsia="zh-CN"/>
              </w:rPr>
            </w:pPr>
            <w:r w:rsidRPr="00783105">
              <w:rPr>
                <w:rFonts w:cs="Arial"/>
                <w:sz w:val="20"/>
                <w:szCs w:val="21"/>
                <w:lang w:eastAsia="zh-CN"/>
              </w:rPr>
              <w:t>Only use test encoder/decoder, no need for reference encoder/decoder</w:t>
            </w:r>
          </w:p>
          <w:p w14:paraId="21EF9895" w14:textId="77777777" w:rsidR="00AB1F90" w:rsidRPr="00783105" w:rsidRDefault="00AB1F90" w:rsidP="00783105">
            <w:pPr>
              <w:spacing w:after="0" w:line="240" w:lineRule="auto"/>
              <w:rPr>
                <w:rFonts w:cs="Arial"/>
                <w:sz w:val="20"/>
                <w:szCs w:val="21"/>
                <w:lang w:eastAsia="zh-CN"/>
              </w:rPr>
            </w:pPr>
          </w:p>
          <w:p w14:paraId="5E57F2D0" w14:textId="77777777" w:rsidR="00AB1F90" w:rsidRPr="00783105" w:rsidRDefault="00AB1F90" w:rsidP="00783105">
            <w:pPr>
              <w:spacing w:after="0" w:line="240" w:lineRule="auto"/>
              <w:rPr>
                <w:rFonts w:eastAsia="宋体" w:cs="Arial"/>
                <w:b/>
                <w:sz w:val="20"/>
                <w:szCs w:val="16"/>
                <w:u w:val="single"/>
                <w:lang w:val="en-GB" w:eastAsia="ko-KR"/>
              </w:rPr>
            </w:pPr>
            <w:r w:rsidRPr="00783105">
              <w:rPr>
                <w:rFonts w:eastAsia="宋体" w:cs="Arial"/>
                <w:b/>
                <w:sz w:val="20"/>
                <w:szCs w:val="16"/>
                <w:u w:val="single"/>
                <w:lang w:val="en-GB" w:eastAsia="ko-KR"/>
              </w:rPr>
              <w:t>Issue 1-10: TR Update comments</w:t>
            </w:r>
          </w:p>
          <w:p w14:paraId="124C8D61" w14:textId="77777777" w:rsidR="00AB1F90" w:rsidRPr="00783105" w:rsidRDefault="00AB1F90" w:rsidP="00783105">
            <w:pPr>
              <w:spacing w:after="0" w:line="240" w:lineRule="auto"/>
              <w:rPr>
                <w:rFonts w:cs="Arial"/>
                <w:sz w:val="20"/>
                <w:szCs w:val="21"/>
                <w:lang w:eastAsia="zh-CN"/>
              </w:rPr>
            </w:pPr>
            <w:r w:rsidRPr="00783105">
              <w:rPr>
                <w:rFonts w:cs="Arial"/>
                <w:sz w:val="20"/>
                <w:szCs w:val="21"/>
                <w:highlight w:val="green"/>
                <w:lang w:eastAsia="zh-CN"/>
              </w:rPr>
              <w:t>Agreements:</w:t>
            </w:r>
          </w:p>
          <w:p w14:paraId="1DD87DCF" w14:textId="77777777" w:rsidR="00AB1F90" w:rsidRPr="00783105" w:rsidRDefault="00AB1F90" w:rsidP="00783105">
            <w:pPr>
              <w:spacing w:after="0" w:line="240" w:lineRule="auto"/>
              <w:rPr>
                <w:rFonts w:cs="Arial"/>
                <w:sz w:val="20"/>
                <w:szCs w:val="21"/>
                <w:lang w:eastAsia="zh-CN"/>
              </w:rPr>
            </w:pPr>
            <w:r w:rsidRPr="00783105">
              <w:rPr>
                <w:rFonts w:cs="Arial"/>
                <w:sz w:val="20"/>
                <w:szCs w:val="21"/>
                <w:lang w:eastAsia="zh-CN"/>
              </w:rPr>
              <w:t>Comments to provide comments on the TP proposed by CAICT by the next meeting</w:t>
            </w:r>
          </w:p>
          <w:p w14:paraId="155F3130" w14:textId="77777777" w:rsidR="00AB1F90" w:rsidRPr="00783105" w:rsidRDefault="00AB1F90" w:rsidP="00783105">
            <w:pPr>
              <w:spacing w:after="0" w:line="240" w:lineRule="auto"/>
              <w:rPr>
                <w:rFonts w:cs="Arial"/>
                <w:sz w:val="20"/>
                <w:szCs w:val="21"/>
                <w:lang w:eastAsia="zh-CN"/>
              </w:rPr>
            </w:pPr>
            <w:r w:rsidRPr="00783105">
              <w:rPr>
                <w:rFonts w:cs="Arial"/>
                <w:sz w:val="20"/>
                <w:szCs w:val="21"/>
                <w:lang w:eastAsia="zh-CN"/>
              </w:rPr>
              <w:t>Further discuss the TR structure based on RAN4 progress</w:t>
            </w:r>
          </w:p>
          <w:p w14:paraId="114BC70E" w14:textId="77777777" w:rsidR="00AB1F90" w:rsidRPr="00783105" w:rsidRDefault="00AB1F90" w:rsidP="00783105">
            <w:pPr>
              <w:spacing w:after="0" w:line="240" w:lineRule="auto"/>
              <w:rPr>
                <w:rFonts w:cs="Arial"/>
                <w:sz w:val="20"/>
                <w:szCs w:val="21"/>
                <w:lang w:eastAsia="zh-CN"/>
              </w:rPr>
            </w:pPr>
          </w:p>
          <w:p w14:paraId="27B968D8" w14:textId="77777777" w:rsidR="00AB1F90" w:rsidRPr="00783105" w:rsidRDefault="00AB1F90" w:rsidP="00783105">
            <w:pPr>
              <w:spacing w:after="0" w:line="240" w:lineRule="auto"/>
              <w:rPr>
                <w:rFonts w:eastAsia="宋体" w:cs="Arial"/>
                <w:b/>
                <w:sz w:val="20"/>
                <w:szCs w:val="16"/>
                <w:u w:val="single"/>
                <w:lang w:val="en-GB" w:eastAsia="ko-KR"/>
              </w:rPr>
            </w:pPr>
            <w:r w:rsidRPr="00783105">
              <w:rPr>
                <w:rFonts w:eastAsia="宋体" w:cs="Arial"/>
                <w:b/>
                <w:sz w:val="20"/>
                <w:szCs w:val="16"/>
                <w:u w:val="single"/>
                <w:lang w:val="en-GB" w:eastAsia="ko-KR"/>
              </w:rPr>
              <w:t xml:space="preserve">Issue 1-11: Terminology update </w:t>
            </w:r>
          </w:p>
          <w:p w14:paraId="041A818D" w14:textId="77777777" w:rsidR="00AB1F90" w:rsidRPr="00783105" w:rsidRDefault="00AB1F90" w:rsidP="00783105">
            <w:pPr>
              <w:spacing w:after="0" w:line="240" w:lineRule="auto"/>
              <w:rPr>
                <w:rFonts w:cs="Arial"/>
                <w:sz w:val="20"/>
                <w:szCs w:val="21"/>
                <w:lang w:eastAsia="zh-CN"/>
              </w:rPr>
            </w:pPr>
            <w:r w:rsidRPr="00783105">
              <w:rPr>
                <w:rFonts w:cs="Arial"/>
                <w:sz w:val="20"/>
                <w:szCs w:val="21"/>
                <w:highlight w:val="green"/>
                <w:lang w:eastAsia="zh-CN"/>
              </w:rPr>
              <w:t>Agreement:</w:t>
            </w:r>
          </w:p>
          <w:p w14:paraId="07E8A471" w14:textId="77777777" w:rsidR="00AB1F90" w:rsidRPr="00783105" w:rsidRDefault="00AB1F90" w:rsidP="00783105">
            <w:pPr>
              <w:spacing w:after="0" w:line="240" w:lineRule="auto"/>
              <w:rPr>
                <w:rFonts w:cs="Arial"/>
                <w:sz w:val="20"/>
                <w:szCs w:val="21"/>
                <w:lang w:eastAsia="zh-CN"/>
              </w:rPr>
            </w:pPr>
            <w:r w:rsidRPr="00783105">
              <w:rPr>
                <w:rFonts w:cs="Arial"/>
                <w:sz w:val="20"/>
                <w:szCs w:val="21"/>
                <w:lang w:eastAsia="zh-CN"/>
              </w:rPr>
              <w:t>Follow RAN1 terminology</w:t>
            </w:r>
          </w:p>
          <w:p w14:paraId="44669A70" w14:textId="6F41601B" w:rsidR="002B6464" w:rsidRPr="00783105" w:rsidRDefault="00AB1F90" w:rsidP="002B6464">
            <w:pPr>
              <w:spacing w:after="0" w:line="240" w:lineRule="auto"/>
              <w:rPr>
                <w:rFonts w:eastAsiaTheme="minorEastAsia" w:cs="Arial"/>
                <w:sz w:val="20"/>
                <w:szCs w:val="21"/>
                <w:lang w:eastAsia="zh-CN"/>
              </w:rPr>
            </w:pPr>
            <w:r w:rsidRPr="00783105">
              <w:rPr>
                <w:rFonts w:cs="Arial"/>
                <w:sz w:val="20"/>
                <w:szCs w:val="21"/>
                <w:lang w:eastAsia="zh-CN"/>
              </w:rPr>
              <w:t>Proposed changes in R4-2312741 are endorsed</w:t>
            </w:r>
          </w:p>
        </w:tc>
      </w:tr>
    </w:tbl>
    <w:p w14:paraId="0828AAF1" w14:textId="53374F05" w:rsidR="00C36357" w:rsidRDefault="00C36357" w:rsidP="00551375">
      <w:pPr>
        <w:pStyle w:val="a9"/>
        <w:rPr>
          <w:rFonts w:eastAsiaTheme="minorEastAsia"/>
        </w:rPr>
      </w:pPr>
    </w:p>
    <w:p w14:paraId="0B670B41" w14:textId="50468842" w:rsidR="008F7755" w:rsidRDefault="008F7755" w:rsidP="00551375">
      <w:pPr>
        <w:pStyle w:val="a9"/>
        <w:rPr>
          <w:rFonts w:eastAsiaTheme="minorEastAsia"/>
        </w:rPr>
      </w:pPr>
      <w:r>
        <w:rPr>
          <w:rFonts w:eastAsiaTheme="minorEastAsia" w:hint="eastAsia"/>
        </w:rPr>
        <w:t>I</w:t>
      </w:r>
      <w:r>
        <w:rPr>
          <w:rFonts w:eastAsiaTheme="minorEastAsia"/>
        </w:rPr>
        <w:t>n this contribution,</w:t>
      </w:r>
      <w:r w:rsidR="001305CF">
        <w:rPr>
          <w:rFonts w:eastAsiaTheme="minorEastAsia"/>
        </w:rPr>
        <w:t xml:space="preserve"> </w:t>
      </w:r>
      <w:r w:rsidR="00027E63">
        <w:rPr>
          <w:rFonts w:eastAsiaTheme="minorEastAsia"/>
        </w:rPr>
        <w:t xml:space="preserve">we would </w:t>
      </w:r>
      <w:r w:rsidR="00783105">
        <w:rPr>
          <w:rFonts w:eastAsiaTheme="minorEastAsia" w:hint="eastAsia"/>
        </w:rPr>
        <w:t>l</w:t>
      </w:r>
      <w:r w:rsidR="00783105">
        <w:rPr>
          <w:rFonts w:eastAsiaTheme="minorEastAsia"/>
        </w:rPr>
        <w:t xml:space="preserve">ike to </w:t>
      </w:r>
      <w:r w:rsidR="00027E63">
        <w:rPr>
          <w:rFonts w:eastAsiaTheme="minorEastAsia"/>
        </w:rPr>
        <w:t>discuss following issues:</w:t>
      </w:r>
    </w:p>
    <w:p w14:paraId="7E9D7C67" w14:textId="62A5FFDA" w:rsidR="00027E63" w:rsidRPr="00A5103B" w:rsidRDefault="00C64E34" w:rsidP="003C38CE">
      <w:pPr>
        <w:pStyle w:val="a9"/>
        <w:numPr>
          <w:ilvl w:val="0"/>
          <w:numId w:val="39"/>
        </w:numPr>
        <w:rPr>
          <w:rFonts w:eastAsiaTheme="minorEastAsia"/>
        </w:rPr>
      </w:pPr>
      <w:r>
        <w:rPr>
          <w:rFonts w:eastAsiaTheme="minorEastAsia"/>
        </w:rPr>
        <w:t xml:space="preserve">Issue 1-1: </w:t>
      </w:r>
      <w:r w:rsidR="00027E63" w:rsidRPr="00A5103B">
        <w:rPr>
          <w:rFonts w:eastAsiaTheme="minorEastAsia"/>
        </w:rPr>
        <w:t>Requirements for data collection</w:t>
      </w:r>
    </w:p>
    <w:p w14:paraId="2BED925D" w14:textId="53BCE4F1" w:rsidR="00027E63" w:rsidRPr="00A5103B" w:rsidRDefault="00C64E34" w:rsidP="003C38CE">
      <w:pPr>
        <w:pStyle w:val="a9"/>
        <w:numPr>
          <w:ilvl w:val="0"/>
          <w:numId w:val="39"/>
        </w:numPr>
        <w:rPr>
          <w:rFonts w:eastAsiaTheme="minorEastAsia"/>
        </w:rPr>
      </w:pPr>
      <w:r>
        <w:rPr>
          <w:rFonts w:eastAsiaTheme="minorEastAsia"/>
        </w:rPr>
        <w:t xml:space="preserve">Issue 1-2: </w:t>
      </w:r>
      <w:r w:rsidR="00027E63" w:rsidRPr="00A5103B">
        <w:rPr>
          <w:rFonts w:eastAsiaTheme="minorEastAsia"/>
        </w:rPr>
        <w:t>Model generalization</w:t>
      </w:r>
    </w:p>
    <w:p w14:paraId="31A007BD" w14:textId="2C174D15" w:rsidR="00027E63" w:rsidRPr="00A5103B" w:rsidRDefault="00C64E34" w:rsidP="003C38CE">
      <w:pPr>
        <w:pStyle w:val="a9"/>
        <w:numPr>
          <w:ilvl w:val="0"/>
          <w:numId w:val="39"/>
        </w:numPr>
        <w:rPr>
          <w:rFonts w:eastAsiaTheme="minorEastAsia"/>
        </w:rPr>
      </w:pPr>
      <w:r>
        <w:rPr>
          <w:rFonts w:eastAsiaTheme="minorEastAsia"/>
        </w:rPr>
        <w:t xml:space="preserve">Issue 1-6: </w:t>
      </w:r>
      <w:r w:rsidR="005068A8" w:rsidRPr="00A5103B">
        <w:rPr>
          <w:rFonts w:eastAsiaTheme="minorEastAsia"/>
        </w:rPr>
        <w:t>T</w:t>
      </w:r>
      <w:r w:rsidR="005068A8" w:rsidRPr="00A5103B">
        <w:rPr>
          <w:rFonts w:eastAsiaTheme="minorEastAsia" w:hint="eastAsia"/>
        </w:rPr>
        <w:t>esting</w:t>
      </w:r>
      <w:r w:rsidR="005068A8" w:rsidRPr="00A5103B">
        <w:rPr>
          <w:rFonts w:eastAsiaTheme="minorEastAsia"/>
        </w:rPr>
        <w:t xml:space="preserve"> </w:t>
      </w:r>
      <w:r w:rsidR="005068A8" w:rsidRPr="00A5103B">
        <w:rPr>
          <w:rFonts w:eastAsiaTheme="minorEastAsia" w:hint="eastAsia"/>
        </w:rPr>
        <w:t>goals</w:t>
      </w:r>
    </w:p>
    <w:p w14:paraId="0398CB25" w14:textId="2CC50380" w:rsidR="00EF4409" w:rsidRPr="004661F1" w:rsidRDefault="00EF4409" w:rsidP="00B64407">
      <w:pPr>
        <w:pStyle w:val="1"/>
      </w:pPr>
      <w:r w:rsidRPr="004661F1">
        <w:rPr>
          <w:rFonts w:hint="eastAsia"/>
        </w:rPr>
        <w:t>2</w:t>
      </w:r>
      <w:r w:rsidR="004349C1">
        <w:tab/>
      </w:r>
      <w:r w:rsidR="008F7755">
        <w:t>Discussion</w:t>
      </w:r>
    </w:p>
    <w:p w14:paraId="0A2BB296" w14:textId="0CBF2AB2" w:rsidR="002E0D42" w:rsidRPr="00B64407" w:rsidRDefault="00DC2EC6" w:rsidP="00DC2EC6">
      <w:pPr>
        <w:pStyle w:val="21"/>
      </w:pPr>
      <w:r>
        <w:t xml:space="preserve">2.1 </w:t>
      </w:r>
      <w:r w:rsidR="008F7755">
        <w:t>R</w:t>
      </w:r>
      <w:r w:rsidR="008F7755" w:rsidRPr="008F7755">
        <w:t>equirements for data collection</w:t>
      </w:r>
    </w:p>
    <w:p w14:paraId="40E5C9DC" w14:textId="3D718161" w:rsidR="00F24634" w:rsidRDefault="00F24634" w:rsidP="005661C7">
      <w:pPr>
        <w:pStyle w:val="a9"/>
        <w:rPr>
          <w:rFonts w:eastAsiaTheme="minorEastAsia"/>
          <w:lang w:val="en-GB"/>
        </w:rPr>
      </w:pPr>
      <w:r>
        <w:rPr>
          <w:rFonts w:eastAsiaTheme="minorEastAsia" w:hint="eastAsia"/>
          <w:lang w:val="en-GB"/>
        </w:rPr>
        <w:t>I</w:t>
      </w:r>
      <w:r>
        <w:rPr>
          <w:rFonts w:eastAsiaTheme="minorEastAsia"/>
          <w:lang w:val="en-GB"/>
        </w:rPr>
        <w:t xml:space="preserve">n last meeting, </w:t>
      </w:r>
      <w:r w:rsidR="00386332">
        <w:rPr>
          <w:rFonts w:eastAsiaTheme="minorEastAsia"/>
          <w:lang w:val="en-GB"/>
        </w:rPr>
        <w:t xml:space="preserve">several options were proposed for </w:t>
      </w:r>
      <w:r>
        <w:rPr>
          <w:rFonts w:eastAsiaTheme="minorEastAsia"/>
          <w:lang w:val="en-GB"/>
        </w:rPr>
        <w:t>this issue</w:t>
      </w:r>
      <w:r w:rsidR="00386332">
        <w:rPr>
          <w:rFonts w:eastAsiaTheme="minorEastAsia"/>
          <w:lang w:val="en-GB"/>
        </w:rPr>
        <w:t>:</w:t>
      </w:r>
    </w:p>
    <w:tbl>
      <w:tblPr>
        <w:tblStyle w:val="aff4"/>
        <w:tblW w:w="0" w:type="auto"/>
        <w:tblLook w:val="04A0" w:firstRow="1" w:lastRow="0" w:firstColumn="1" w:lastColumn="0" w:noHBand="0" w:noVBand="1"/>
      </w:tblPr>
      <w:tblGrid>
        <w:gridCol w:w="9629"/>
      </w:tblGrid>
      <w:tr w:rsidR="00386332" w14:paraId="370CDD1F" w14:textId="77777777" w:rsidTr="00386332">
        <w:tc>
          <w:tcPr>
            <w:tcW w:w="9629" w:type="dxa"/>
          </w:tcPr>
          <w:p w14:paraId="46EFCAB8" w14:textId="0D977401" w:rsidR="00073423" w:rsidRPr="00073423" w:rsidRDefault="00073423" w:rsidP="00073423">
            <w:pPr>
              <w:spacing w:after="0" w:line="240" w:lineRule="auto"/>
              <w:rPr>
                <w:b/>
                <w:u w:val="single"/>
              </w:rPr>
            </w:pPr>
            <w:r w:rsidRPr="00073423">
              <w:rPr>
                <w:b/>
                <w:u w:val="single"/>
              </w:rPr>
              <w:lastRenderedPageBreak/>
              <w:t>Issue 1-1: Requirements for data collection</w:t>
            </w:r>
          </w:p>
          <w:p w14:paraId="6044D008" w14:textId="7DD3F1CA" w:rsidR="00386332" w:rsidRPr="00386332" w:rsidRDefault="00386332" w:rsidP="00386332">
            <w:pPr>
              <w:pStyle w:val="aff"/>
              <w:numPr>
                <w:ilvl w:val="0"/>
                <w:numId w:val="35"/>
              </w:numPr>
              <w:spacing w:line="240" w:lineRule="auto"/>
              <w:ind w:left="414" w:hanging="357"/>
            </w:pPr>
            <w:r w:rsidRPr="00386332">
              <w:t>Proposals</w:t>
            </w:r>
          </w:p>
          <w:p w14:paraId="4AEDAD61" w14:textId="77777777" w:rsidR="00386332" w:rsidRPr="00386332" w:rsidRDefault="00386332" w:rsidP="00386332">
            <w:pPr>
              <w:pStyle w:val="aff"/>
              <w:numPr>
                <w:ilvl w:val="1"/>
                <w:numId w:val="35"/>
              </w:numPr>
              <w:spacing w:line="240" w:lineRule="auto"/>
              <w:ind w:left="924" w:hanging="357"/>
            </w:pPr>
            <w:r w:rsidRPr="00386332">
              <w:t>Option 1: RAN4 to study requirements for data collection (e.g. accuracy) especially</w:t>
            </w:r>
          </w:p>
          <w:p w14:paraId="1B21405A" w14:textId="77777777" w:rsidR="00386332" w:rsidRPr="00386332" w:rsidRDefault="00386332" w:rsidP="00386332">
            <w:pPr>
              <w:pStyle w:val="aff"/>
              <w:numPr>
                <w:ilvl w:val="2"/>
                <w:numId w:val="35"/>
              </w:numPr>
              <w:spacing w:line="240" w:lineRule="auto"/>
              <w:ind w:left="1491" w:hanging="357"/>
            </w:pPr>
            <w:r w:rsidRPr="00386332">
              <w:rPr>
                <w:rFonts w:eastAsia="Yu Mincho"/>
                <w:lang w:eastAsia="ja-JP"/>
              </w:rPr>
              <w:t>Study requirements for training data</w:t>
            </w:r>
          </w:p>
          <w:p w14:paraId="65AE7590" w14:textId="77777777" w:rsidR="00386332" w:rsidRPr="00386332" w:rsidRDefault="00386332" w:rsidP="00386332">
            <w:pPr>
              <w:pStyle w:val="aff"/>
              <w:numPr>
                <w:ilvl w:val="1"/>
                <w:numId w:val="35"/>
              </w:numPr>
              <w:spacing w:line="240" w:lineRule="auto"/>
              <w:ind w:left="924" w:hanging="357"/>
            </w:pPr>
            <w:r w:rsidRPr="00386332">
              <w:t>Option 2: RAN4 to study requirements for data collection depending on outcome of other groups</w:t>
            </w:r>
          </w:p>
          <w:p w14:paraId="70E11058" w14:textId="77777777" w:rsidR="00386332" w:rsidRPr="00386332" w:rsidRDefault="00386332" w:rsidP="00386332">
            <w:pPr>
              <w:pStyle w:val="aff"/>
              <w:numPr>
                <w:ilvl w:val="2"/>
                <w:numId w:val="35"/>
              </w:numPr>
              <w:spacing w:line="240" w:lineRule="auto"/>
              <w:ind w:left="1491" w:hanging="357"/>
              <w:rPr>
                <w:rFonts w:eastAsia="Yu Mincho"/>
                <w:lang w:eastAsia="ja-JP"/>
              </w:rPr>
            </w:pPr>
            <w:r w:rsidRPr="00386332">
              <w:rPr>
                <w:rFonts w:eastAsia="Yu Mincho"/>
                <w:lang w:eastAsia="ja-JP"/>
              </w:rPr>
              <w:t>Postpone RAN4 discussion until RAN1/2 define a corresponding procedure, if no procedure is defined then RAN4 does not need to do anything</w:t>
            </w:r>
          </w:p>
          <w:p w14:paraId="053CE38D" w14:textId="77777777" w:rsidR="00386332" w:rsidRPr="00386332" w:rsidRDefault="00386332" w:rsidP="00386332">
            <w:pPr>
              <w:pStyle w:val="aff"/>
              <w:numPr>
                <w:ilvl w:val="1"/>
                <w:numId w:val="35"/>
              </w:numPr>
              <w:spacing w:line="240" w:lineRule="auto"/>
              <w:ind w:left="924" w:hanging="357"/>
            </w:pPr>
            <w:r w:rsidRPr="00386332">
              <w:rPr>
                <w:rFonts w:hint="eastAsia"/>
              </w:rPr>
              <w:t>O</w:t>
            </w:r>
            <w:r w:rsidRPr="00386332">
              <w:t>ption 3: RAN4 should not study requirements for data collection(in particular for training)</w:t>
            </w:r>
          </w:p>
          <w:p w14:paraId="1E301E73" w14:textId="2EE7BCF0" w:rsidR="00386332" w:rsidRPr="00386332" w:rsidRDefault="00386332" w:rsidP="00386332">
            <w:pPr>
              <w:pStyle w:val="aff"/>
              <w:numPr>
                <w:ilvl w:val="1"/>
                <w:numId w:val="35"/>
              </w:numPr>
              <w:spacing w:line="240" w:lineRule="auto"/>
              <w:ind w:left="924" w:hanging="357"/>
              <w:rPr>
                <w:color w:val="0070C0"/>
              </w:rPr>
            </w:pPr>
            <w:r w:rsidRPr="00386332">
              <w:rPr>
                <w:rFonts w:hint="eastAsia"/>
              </w:rPr>
              <w:t>O</w:t>
            </w:r>
            <w:r w:rsidRPr="00386332">
              <w:t>ption 4: Others – please provide proposal</w:t>
            </w:r>
          </w:p>
        </w:tc>
      </w:tr>
    </w:tbl>
    <w:p w14:paraId="34146D49" w14:textId="77777777" w:rsidR="00386332" w:rsidRDefault="00386332" w:rsidP="005661C7">
      <w:pPr>
        <w:pStyle w:val="a9"/>
        <w:rPr>
          <w:rFonts w:eastAsiaTheme="minorEastAsia"/>
          <w:lang w:val="en-GB"/>
        </w:rPr>
      </w:pPr>
    </w:p>
    <w:p w14:paraId="215EBA3F" w14:textId="54E30EFA" w:rsidR="00386332" w:rsidRDefault="00386332" w:rsidP="005661C7">
      <w:pPr>
        <w:pStyle w:val="a9"/>
        <w:rPr>
          <w:rFonts w:eastAsiaTheme="minorEastAsia"/>
          <w:lang w:val="en-GB"/>
        </w:rPr>
      </w:pPr>
      <w:r>
        <w:rPr>
          <w:rFonts w:eastAsiaTheme="minorEastAsia" w:hint="eastAsia"/>
          <w:lang w:val="en-GB"/>
        </w:rPr>
        <w:t>I</w:t>
      </w:r>
      <w:r>
        <w:rPr>
          <w:rFonts w:eastAsiaTheme="minorEastAsia"/>
          <w:lang w:val="en-GB"/>
        </w:rPr>
        <w:t xml:space="preserve">n our view, </w:t>
      </w:r>
      <w:r w:rsidR="00783A27">
        <w:rPr>
          <w:rFonts w:eastAsiaTheme="minorEastAsia"/>
          <w:lang w:val="en-GB"/>
        </w:rPr>
        <w:t>we could discuss the requirements of data collection for different purposes separately.</w:t>
      </w:r>
    </w:p>
    <w:p w14:paraId="51B36AAA" w14:textId="77777777" w:rsidR="00DD0ECE" w:rsidRDefault="00386332" w:rsidP="00783A27">
      <w:pPr>
        <w:pStyle w:val="a9"/>
        <w:numPr>
          <w:ilvl w:val="0"/>
          <w:numId w:val="43"/>
        </w:numPr>
        <w:rPr>
          <w:rFonts w:eastAsiaTheme="minorEastAsia"/>
          <w:lang w:val="en-GB"/>
        </w:rPr>
      </w:pPr>
      <w:r>
        <w:rPr>
          <w:rFonts w:eastAsiaTheme="minorEastAsia"/>
          <w:lang w:val="en-GB"/>
        </w:rPr>
        <w:t>Model training</w:t>
      </w:r>
      <w:r w:rsidR="00783A27">
        <w:rPr>
          <w:rFonts w:eastAsiaTheme="minorEastAsia"/>
          <w:lang w:val="en-GB"/>
        </w:rPr>
        <w:t xml:space="preserve">: since online training has been deprioritized in Rel-18, latency requirements of data collection for offline training </w:t>
      </w:r>
      <w:r w:rsidR="00425C14">
        <w:rPr>
          <w:rFonts w:eastAsiaTheme="minorEastAsia"/>
          <w:lang w:val="en-GB"/>
        </w:rPr>
        <w:t>is deemed</w:t>
      </w:r>
      <w:r w:rsidR="00783A27">
        <w:rPr>
          <w:rFonts w:eastAsiaTheme="minorEastAsia"/>
          <w:lang w:val="en-GB"/>
        </w:rPr>
        <w:t xml:space="preserve"> </w:t>
      </w:r>
      <w:r w:rsidR="00425C14">
        <w:rPr>
          <w:rFonts w:eastAsiaTheme="minorEastAsia"/>
          <w:lang w:val="en-GB"/>
        </w:rPr>
        <w:t>un</w:t>
      </w:r>
      <w:r w:rsidR="00783A27">
        <w:rPr>
          <w:rFonts w:eastAsiaTheme="minorEastAsia"/>
          <w:lang w:val="en-GB"/>
        </w:rPr>
        <w:t xml:space="preserve">necessary. </w:t>
      </w:r>
      <w:r w:rsidR="00425C14">
        <w:rPr>
          <w:rFonts w:eastAsiaTheme="minorEastAsia"/>
          <w:lang w:val="en-GB"/>
        </w:rPr>
        <w:t xml:space="preserve">But we think </w:t>
      </w:r>
      <w:r w:rsidR="00783A27">
        <w:rPr>
          <w:rFonts w:eastAsiaTheme="minorEastAsia"/>
          <w:lang w:val="en-GB"/>
        </w:rPr>
        <w:t>accuracy requirement</w:t>
      </w:r>
      <w:r w:rsidR="00425C14">
        <w:rPr>
          <w:rFonts w:eastAsiaTheme="minorEastAsia"/>
          <w:lang w:val="en-GB"/>
        </w:rPr>
        <w:t>s</w:t>
      </w:r>
      <w:r w:rsidR="00783A27">
        <w:rPr>
          <w:rFonts w:eastAsiaTheme="minorEastAsia"/>
          <w:lang w:val="en-GB"/>
        </w:rPr>
        <w:t xml:space="preserve"> of data collection</w:t>
      </w:r>
      <w:r w:rsidR="00425C14">
        <w:rPr>
          <w:rFonts w:eastAsiaTheme="minorEastAsia"/>
          <w:lang w:val="en-GB"/>
        </w:rPr>
        <w:t xml:space="preserve"> is critical. AI is data-driven, the good quality of dataset could enhance the performance of a trained model.</w:t>
      </w:r>
    </w:p>
    <w:p w14:paraId="6BAB1093" w14:textId="0CAA3897" w:rsidR="00386332" w:rsidRDefault="00425C14" w:rsidP="00DD0ECE">
      <w:pPr>
        <w:pStyle w:val="a9"/>
        <w:ind w:left="440"/>
        <w:rPr>
          <w:rFonts w:eastAsiaTheme="minorEastAsia"/>
          <w:lang w:val="en-GB"/>
        </w:rPr>
      </w:pPr>
      <w:r>
        <w:rPr>
          <w:rFonts w:eastAsiaTheme="minorEastAsia"/>
          <w:lang w:val="en-GB"/>
        </w:rPr>
        <w:t xml:space="preserve">The accuracy requirements of </w:t>
      </w:r>
      <w:r w:rsidR="007441A0">
        <w:rPr>
          <w:rFonts w:eastAsiaTheme="minorEastAsia"/>
          <w:lang w:val="en-GB"/>
        </w:rPr>
        <w:t xml:space="preserve">data collection for </w:t>
      </w:r>
      <w:r>
        <w:rPr>
          <w:rFonts w:eastAsiaTheme="minorEastAsia"/>
          <w:lang w:val="en-GB"/>
        </w:rPr>
        <w:t xml:space="preserve">model training </w:t>
      </w:r>
      <w:r w:rsidR="007441A0">
        <w:rPr>
          <w:rFonts w:eastAsiaTheme="minorEastAsia"/>
          <w:lang w:val="en-GB"/>
        </w:rPr>
        <w:t>consist</w:t>
      </w:r>
      <w:r>
        <w:rPr>
          <w:rFonts w:eastAsiaTheme="minorEastAsia"/>
          <w:lang w:val="en-GB"/>
        </w:rPr>
        <w:t xml:space="preserve"> of two parts</w:t>
      </w:r>
      <w:r w:rsidR="007441A0">
        <w:rPr>
          <w:rFonts w:eastAsiaTheme="minorEastAsia"/>
          <w:lang w:val="en-GB"/>
        </w:rPr>
        <w:t>:</w:t>
      </w:r>
      <w:r>
        <w:rPr>
          <w:rFonts w:eastAsiaTheme="minorEastAsia"/>
          <w:lang w:val="en-GB"/>
        </w:rPr>
        <w:t xml:space="preserve"> </w:t>
      </w:r>
      <w:r w:rsidR="007441A0">
        <w:rPr>
          <w:rFonts w:eastAsiaTheme="minorEastAsia"/>
          <w:lang w:val="en-GB"/>
        </w:rPr>
        <w:t xml:space="preserve">the </w:t>
      </w:r>
      <w:r>
        <w:rPr>
          <w:rFonts w:eastAsiaTheme="minorEastAsia"/>
          <w:lang w:val="en-GB"/>
        </w:rPr>
        <w:t>first part relates to measurement accuracy</w:t>
      </w:r>
      <w:r w:rsidR="00C15342">
        <w:rPr>
          <w:rFonts w:eastAsiaTheme="minorEastAsia"/>
          <w:lang w:val="en-GB"/>
        </w:rPr>
        <w:t>, which</w:t>
      </w:r>
      <w:r w:rsidR="007441A0">
        <w:rPr>
          <w:rFonts w:eastAsiaTheme="minorEastAsia"/>
          <w:lang w:val="en-GB"/>
        </w:rPr>
        <w:t xml:space="preserve"> could be enhanced on the basis the legacy accuracy requirements if exists or newly defined for new measurement metrics. The other part relates to quantization and reporting method. </w:t>
      </w:r>
      <w:r w:rsidR="00C15342">
        <w:rPr>
          <w:rFonts w:eastAsiaTheme="minorEastAsia"/>
          <w:lang w:val="en-GB"/>
        </w:rPr>
        <w:t>More and finer grained input could improve the performance of AI model, thus an enhanced quantization and reporting requirements could be considered for training purpose.</w:t>
      </w:r>
      <w:r w:rsidR="002056FE">
        <w:rPr>
          <w:rFonts w:eastAsiaTheme="minorEastAsia"/>
          <w:lang w:val="en-GB"/>
        </w:rPr>
        <w:t xml:space="preserve"> The details </w:t>
      </w:r>
      <w:r w:rsidR="00F56FE2">
        <w:rPr>
          <w:rFonts w:eastAsiaTheme="minorEastAsia" w:hint="eastAsia"/>
          <w:lang w:val="en-GB"/>
        </w:rPr>
        <w:t>could</w:t>
      </w:r>
      <w:r w:rsidR="00F56FE2">
        <w:rPr>
          <w:rFonts w:eastAsiaTheme="minorEastAsia"/>
          <w:lang w:val="en-GB"/>
        </w:rPr>
        <w:t xml:space="preserve"> </w:t>
      </w:r>
      <w:r w:rsidR="00F56FE2">
        <w:rPr>
          <w:rFonts w:eastAsiaTheme="minorEastAsia" w:hint="eastAsia"/>
          <w:lang w:val="en-GB"/>
        </w:rPr>
        <w:t>be</w:t>
      </w:r>
      <w:r w:rsidR="008D6D4A">
        <w:rPr>
          <w:rFonts w:eastAsiaTheme="minorEastAsia"/>
          <w:lang w:val="en-GB"/>
        </w:rPr>
        <w:t xml:space="preserve"> </w:t>
      </w:r>
      <w:r w:rsidR="002056FE">
        <w:rPr>
          <w:rFonts w:eastAsiaTheme="minorEastAsia"/>
          <w:lang w:val="en-GB"/>
        </w:rPr>
        <w:t xml:space="preserve">discussed </w:t>
      </w:r>
      <w:r w:rsidR="00314074">
        <w:rPr>
          <w:rFonts w:eastAsiaTheme="minorEastAsia" w:hint="eastAsia"/>
          <w:lang w:val="en-GB"/>
        </w:rPr>
        <w:t>per</w:t>
      </w:r>
      <w:r w:rsidR="002056FE">
        <w:rPr>
          <w:rFonts w:eastAsiaTheme="minorEastAsia"/>
          <w:lang w:val="en-GB"/>
        </w:rPr>
        <w:t xml:space="preserve"> each use case.</w:t>
      </w:r>
    </w:p>
    <w:p w14:paraId="42E3ABF2" w14:textId="6B0AEDE1" w:rsidR="00386332" w:rsidRPr="008D6D4A" w:rsidRDefault="00386332" w:rsidP="00783A27">
      <w:pPr>
        <w:pStyle w:val="a9"/>
        <w:numPr>
          <w:ilvl w:val="0"/>
          <w:numId w:val="43"/>
        </w:numPr>
        <w:rPr>
          <w:rFonts w:eastAsiaTheme="minorEastAsia"/>
          <w:lang w:val="en-GB"/>
        </w:rPr>
      </w:pPr>
      <w:r>
        <w:rPr>
          <w:rFonts w:eastAsiaTheme="minorEastAsia"/>
          <w:lang w:val="en-GB"/>
        </w:rPr>
        <w:t>Model inference</w:t>
      </w:r>
      <w:r w:rsidR="00C15342">
        <w:rPr>
          <w:rFonts w:eastAsiaTheme="minorEastAsia"/>
          <w:lang w:val="en-GB"/>
        </w:rPr>
        <w:t xml:space="preserve">: inference requires the data to be timely </w:t>
      </w:r>
      <w:r w:rsidR="002056FE">
        <w:rPr>
          <w:rFonts w:eastAsiaTheme="minorEastAsia"/>
          <w:lang w:val="en-GB"/>
        </w:rPr>
        <w:t>obtained and input into the model. Thus, latency requirements of data collection for model inference is definitely necessary</w:t>
      </w:r>
      <w:r w:rsidR="005C112B">
        <w:rPr>
          <w:rFonts w:eastAsiaTheme="minorEastAsia"/>
          <w:lang w:val="en-GB"/>
        </w:rPr>
        <w:t xml:space="preserve"> and critical</w:t>
      </w:r>
      <w:r w:rsidR="002056FE">
        <w:rPr>
          <w:rFonts w:eastAsiaTheme="minorEastAsia"/>
          <w:lang w:val="en-GB"/>
        </w:rPr>
        <w:t>. This had also been discussed and agreed in RAN2 #122.</w:t>
      </w:r>
      <w:r w:rsidR="008D6D4A">
        <w:rPr>
          <w:rFonts w:eastAsiaTheme="minorEastAsia"/>
          <w:lang w:val="en-GB"/>
        </w:rPr>
        <w:t xml:space="preserve"> </w:t>
      </w:r>
      <w:r w:rsidR="008D6D4A">
        <w:rPr>
          <w:rFonts w:eastAsiaTheme="minorEastAsia"/>
        </w:rPr>
        <w:t xml:space="preserve">An LS had been sent to RAN1 to ask for inputs on details of collected data, e.g., content, reporting type, typical size, value or value range of typical latency requirement. We think RAN4’s discussion on this aspect could wait for the output from RAN1. </w:t>
      </w:r>
    </w:p>
    <w:p w14:paraId="400BBA4A" w14:textId="6C51C102" w:rsidR="008D6D4A" w:rsidRDefault="008D6D4A" w:rsidP="008D6D4A">
      <w:pPr>
        <w:pStyle w:val="a9"/>
        <w:ind w:left="440"/>
        <w:rPr>
          <w:rFonts w:eastAsiaTheme="minorEastAsia"/>
          <w:lang w:val="en-GB"/>
        </w:rPr>
      </w:pPr>
      <w:r>
        <w:rPr>
          <w:rFonts w:eastAsiaTheme="minorEastAsia" w:hint="eastAsia"/>
        </w:rPr>
        <w:t>A</w:t>
      </w:r>
      <w:r>
        <w:rPr>
          <w:rFonts w:eastAsiaTheme="minorEastAsia"/>
        </w:rPr>
        <w:t xml:space="preserve">ccuracy requirement of data collection for model inference </w:t>
      </w:r>
      <w:r w:rsidR="00EF2594">
        <w:rPr>
          <w:rFonts w:eastAsiaTheme="minorEastAsia"/>
        </w:rPr>
        <w:t>could be generally covered by measurement accuracy of legacy requirements if exists</w:t>
      </w:r>
      <w:r w:rsidR="005C112B">
        <w:rPr>
          <w:rFonts w:eastAsiaTheme="minorEastAsia"/>
        </w:rPr>
        <w:t xml:space="preserve">. The necessity of introducing enhancements </w:t>
      </w:r>
      <w:r w:rsidR="00BC13B7">
        <w:rPr>
          <w:rFonts w:eastAsiaTheme="minorEastAsia"/>
        </w:rPr>
        <w:t>to accuracy</w:t>
      </w:r>
      <w:r w:rsidR="001D63FE">
        <w:rPr>
          <w:rFonts w:eastAsiaTheme="minorEastAsia"/>
        </w:rPr>
        <w:t xml:space="preserve"> </w:t>
      </w:r>
      <w:r w:rsidR="005C112B">
        <w:rPr>
          <w:rFonts w:eastAsiaTheme="minorEastAsia"/>
        </w:rPr>
        <w:t xml:space="preserve">depends on, in our view, whether it is essential to achieve certain performance requirements and whether it </w:t>
      </w:r>
      <w:r w:rsidR="00854117">
        <w:rPr>
          <w:rFonts w:eastAsiaTheme="minorEastAsia"/>
        </w:rPr>
        <w:t>can be</w:t>
      </w:r>
      <w:r w:rsidR="005C112B">
        <w:rPr>
          <w:rFonts w:eastAsiaTheme="minorEastAsia"/>
        </w:rPr>
        <w:t xml:space="preserve"> achieved within specified latency requirements.</w:t>
      </w:r>
    </w:p>
    <w:p w14:paraId="048CA1E4" w14:textId="2F4581E1" w:rsidR="007417CD" w:rsidRPr="008856F1" w:rsidRDefault="00386332" w:rsidP="005661C7">
      <w:pPr>
        <w:pStyle w:val="a9"/>
        <w:numPr>
          <w:ilvl w:val="0"/>
          <w:numId w:val="43"/>
        </w:numPr>
        <w:rPr>
          <w:rFonts w:eastAsiaTheme="minorEastAsia"/>
          <w:lang w:val="en-GB"/>
        </w:rPr>
      </w:pPr>
      <w:r>
        <w:rPr>
          <w:rFonts w:eastAsiaTheme="minorEastAsia"/>
          <w:lang w:val="en-GB"/>
        </w:rPr>
        <w:t>Model monitoring</w:t>
      </w:r>
      <w:r w:rsidR="00111893">
        <w:rPr>
          <w:rFonts w:eastAsiaTheme="minorEastAsia"/>
          <w:lang w:val="en-GB"/>
        </w:rPr>
        <w:t>: the</w:t>
      </w:r>
      <w:r w:rsidR="001A4018">
        <w:rPr>
          <w:rFonts w:eastAsiaTheme="minorEastAsia"/>
          <w:lang w:val="en-GB"/>
        </w:rPr>
        <w:t xml:space="preserve"> latency</w:t>
      </w:r>
      <w:r w:rsidR="00111893">
        <w:rPr>
          <w:rFonts w:eastAsiaTheme="minorEastAsia"/>
          <w:lang w:val="en-GB"/>
        </w:rPr>
        <w:t xml:space="preserve"> requirements of model monitoring is somewhat between training and inference</w:t>
      </w:r>
      <w:r w:rsidR="00AE1F4F">
        <w:rPr>
          <w:rFonts w:eastAsiaTheme="minorEastAsia"/>
          <w:lang w:val="en-GB"/>
        </w:rPr>
        <w:t xml:space="preserve"> and </w:t>
      </w:r>
      <w:r w:rsidR="00BC13B7">
        <w:rPr>
          <w:rFonts w:eastAsiaTheme="minorEastAsia"/>
          <w:lang w:val="en-GB"/>
        </w:rPr>
        <w:t xml:space="preserve">largely </w:t>
      </w:r>
      <w:r w:rsidR="00AE1F4F">
        <w:rPr>
          <w:rFonts w:eastAsiaTheme="minorEastAsia"/>
          <w:lang w:val="en-GB"/>
        </w:rPr>
        <w:t>depends on the specific monitoring methods. For example, for monitoring based on performance, the latency requirements may be critical to ensure the effectiveness of model output, while for monitoring based on data distribution, the latency requirement</w:t>
      </w:r>
      <w:r w:rsidR="007207F1">
        <w:rPr>
          <w:rFonts w:eastAsiaTheme="minorEastAsia"/>
          <w:lang w:val="en-GB"/>
        </w:rPr>
        <w:t>s</w:t>
      </w:r>
      <w:r w:rsidR="00AE1F4F">
        <w:rPr>
          <w:rFonts w:eastAsiaTheme="minorEastAsia"/>
          <w:lang w:val="en-GB"/>
        </w:rPr>
        <w:t xml:space="preserve"> could be loosen.</w:t>
      </w:r>
      <w:r w:rsidR="001A4018">
        <w:rPr>
          <w:rFonts w:eastAsiaTheme="minorEastAsia"/>
          <w:lang w:val="en-GB"/>
        </w:rPr>
        <w:t xml:space="preserve"> This situation also holds for accuracy requirements.</w:t>
      </w:r>
    </w:p>
    <w:p w14:paraId="4DCCF4D7" w14:textId="2B2C83E9" w:rsidR="00304D35" w:rsidRPr="005637C1" w:rsidRDefault="00304D35" w:rsidP="00304D35">
      <w:pPr>
        <w:pStyle w:val="a9"/>
        <w:rPr>
          <w:rFonts w:eastAsiaTheme="minorEastAsia"/>
          <w:b/>
          <w:bCs/>
        </w:rPr>
      </w:pPr>
      <w:r w:rsidRPr="005637C1">
        <w:rPr>
          <w:rFonts w:eastAsiaTheme="minorEastAsia"/>
          <w:b/>
          <w:bCs/>
        </w:rPr>
        <w:t xml:space="preserve">Proposal 1: </w:t>
      </w:r>
      <w:r>
        <w:rPr>
          <w:rFonts w:eastAsiaTheme="minorEastAsia"/>
          <w:b/>
          <w:bCs/>
        </w:rPr>
        <w:t xml:space="preserve">Latency </w:t>
      </w:r>
      <w:r>
        <w:rPr>
          <w:rFonts w:eastAsia="Yu Mincho" w:cs="Arial"/>
          <w:b/>
          <w:bCs/>
          <w:lang w:eastAsia="ja-JP"/>
        </w:rPr>
        <w:t>r</w:t>
      </w:r>
      <w:r w:rsidRPr="005637C1">
        <w:rPr>
          <w:rFonts w:eastAsia="Yu Mincho" w:cs="Arial"/>
          <w:b/>
          <w:bCs/>
          <w:lang w:eastAsia="ja-JP"/>
        </w:rPr>
        <w:t xml:space="preserve">equirements </w:t>
      </w:r>
      <w:r w:rsidR="007207F1">
        <w:rPr>
          <w:rFonts w:eastAsia="Yu Mincho" w:cs="Arial"/>
          <w:b/>
          <w:bCs/>
          <w:lang w:eastAsia="ja-JP"/>
        </w:rPr>
        <w:t>of</w:t>
      </w:r>
      <w:r w:rsidRPr="005637C1">
        <w:rPr>
          <w:rFonts w:eastAsia="Yu Mincho" w:cs="Arial"/>
          <w:b/>
          <w:bCs/>
          <w:lang w:eastAsia="ja-JP"/>
        </w:rPr>
        <w:t xml:space="preserve"> data collection</w:t>
      </w:r>
      <w:r>
        <w:rPr>
          <w:rFonts w:eastAsia="Yu Mincho" w:cs="Arial"/>
          <w:b/>
          <w:bCs/>
          <w:lang w:eastAsia="ja-JP"/>
        </w:rPr>
        <w:t xml:space="preserve"> </w:t>
      </w:r>
      <w:r w:rsidR="007207F1">
        <w:rPr>
          <w:rFonts w:eastAsia="Yu Mincho" w:cs="Arial"/>
          <w:b/>
          <w:bCs/>
          <w:lang w:eastAsia="ja-JP"/>
        </w:rPr>
        <w:t xml:space="preserve">for model inference and monitoring </w:t>
      </w:r>
      <w:r>
        <w:rPr>
          <w:rFonts w:eastAsia="Yu Mincho" w:cs="Arial"/>
          <w:b/>
          <w:bCs/>
          <w:lang w:eastAsia="ja-JP"/>
        </w:rPr>
        <w:t xml:space="preserve">should be considered and discussed </w:t>
      </w:r>
      <w:r w:rsidR="003E64C2">
        <w:rPr>
          <w:rFonts w:eastAsia="Yu Mincho" w:cs="Arial"/>
          <w:b/>
          <w:bCs/>
          <w:lang w:eastAsia="ja-JP"/>
        </w:rPr>
        <w:t xml:space="preserve">per use </w:t>
      </w:r>
      <w:r>
        <w:rPr>
          <w:rFonts w:eastAsia="Yu Mincho" w:cs="Arial"/>
          <w:b/>
          <w:bCs/>
          <w:lang w:eastAsia="ja-JP"/>
        </w:rPr>
        <w:t xml:space="preserve">case, subject to the </w:t>
      </w:r>
      <w:r w:rsidR="008A6DDA">
        <w:rPr>
          <w:rFonts w:eastAsia="Yu Mincho" w:cs="Arial"/>
          <w:b/>
          <w:bCs/>
          <w:lang w:eastAsia="ja-JP"/>
        </w:rPr>
        <w:t>output</w:t>
      </w:r>
      <w:r>
        <w:rPr>
          <w:rFonts w:eastAsia="Yu Mincho" w:cs="Arial"/>
          <w:b/>
          <w:bCs/>
          <w:lang w:eastAsia="ja-JP"/>
        </w:rPr>
        <w:t xml:space="preserve"> from RAN1</w:t>
      </w:r>
      <w:r w:rsidR="00C12B39">
        <w:rPr>
          <w:rFonts w:eastAsia="Yu Mincho" w:cs="Arial"/>
          <w:b/>
          <w:bCs/>
          <w:lang w:eastAsia="ja-JP"/>
        </w:rPr>
        <w:t>/2</w:t>
      </w:r>
      <w:r w:rsidR="00A4232D">
        <w:rPr>
          <w:rFonts w:eastAsia="Yu Mincho" w:cs="Arial"/>
          <w:b/>
          <w:bCs/>
          <w:lang w:eastAsia="ja-JP"/>
        </w:rPr>
        <w:t>.</w:t>
      </w:r>
    </w:p>
    <w:p w14:paraId="2223E995" w14:textId="2FF19728" w:rsidR="00266B31" w:rsidRPr="00CB065B" w:rsidRDefault="00266B31" w:rsidP="005661C7">
      <w:pPr>
        <w:pStyle w:val="a9"/>
        <w:rPr>
          <w:rFonts w:eastAsiaTheme="minorEastAsia"/>
          <w:b/>
          <w:bCs/>
        </w:rPr>
      </w:pPr>
      <w:r w:rsidRPr="00CB065B">
        <w:rPr>
          <w:rFonts w:eastAsiaTheme="minorEastAsia" w:hint="eastAsia"/>
          <w:b/>
          <w:bCs/>
        </w:rPr>
        <w:t>P</w:t>
      </w:r>
      <w:r w:rsidRPr="00CB065B">
        <w:rPr>
          <w:rFonts w:eastAsiaTheme="minorEastAsia"/>
          <w:b/>
          <w:bCs/>
        </w:rPr>
        <w:t xml:space="preserve">roposal 2: Accuracy requirements </w:t>
      </w:r>
      <w:r w:rsidR="007207F1">
        <w:rPr>
          <w:rFonts w:eastAsiaTheme="minorEastAsia"/>
          <w:b/>
          <w:bCs/>
        </w:rPr>
        <w:t>of</w:t>
      </w:r>
      <w:r w:rsidRPr="00CB065B">
        <w:rPr>
          <w:rFonts w:eastAsiaTheme="minorEastAsia"/>
          <w:b/>
          <w:bCs/>
        </w:rPr>
        <w:t xml:space="preserve"> data collection</w:t>
      </w:r>
      <w:r w:rsidR="00CB065B" w:rsidRPr="00CB065B">
        <w:rPr>
          <w:rFonts w:eastAsiaTheme="minorEastAsia"/>
          <w:b/>
          <w:bCs/>
        </w:rPr>
        <w:t xml:space="preserve"> </w:t>
      </w:r>
      <w:r w:rsidR="00B500A5">
        <w:rPr>
          <w:rFonts w:eastAsiaTheme="minorEastAsia"/>
          <w:b/>
          <w:bCs/>
        </w:rPr>
        <w:t>with legacy measurements</w:t>
      </w:r>
      <w:r w:rsidR="007207F1">
        <w:rPr>
          <w:rFonts w:eastAsiaTheme="minorEastAsia"/>
          <w:b/>
          <w:bCs/>
        </w:rPr>
        <w:t xml:space="preserve"> could</w:t>
      </w:r>
      <w:r w:rsidR="00CB065B" w:rsidRPr="00CB065B">
        <w:rPr>
          <w:rFonts w:eastAsiaTheme="minorEastAsia"/>
          <w:b/>
          <w:bCs/>
        </w:rPr>
        <w:t xml:space="preserve"> </w:t>
      </w:r>
      <w:r w:rsidR="00B500A5">
        <w:rPr>
          <w:rFonts w:eastAsiaTheme="minorEastAsia"/>
          <w:b/>
          <w:bCs/>
        </w:rPr>
        <w:t xml:space="preserve">follow legacy measurements requirements. </w:t>
      </w:r>
      <w:r w:rsidR="007207F1">
        <w:rPr>
          <w:rFonts w:eastAsiaTheme="minorEastAsia"/>
          <w:b/>
          <w:bCs/>
        </w:rPr>
        <w:t>Potential enhancements to legacy requirements and a</w:t>
      </w:r>
      <w:r w:rsidR="00B500A5">
        <w:rPr>
          <w:rFonts w:eastAsiaTheme="minorEastAsia"/>
          <w:b/>
          <w:bCs/>
        </w:rPr>
        <w:t>ccuracy requirements on new data type</w:t>
      </w:r>
      <w:r w:rsidR="008856F1">
        <w:rPr>
          <w:rFonts w:eastAsiaTheme="minorEastAsia"/>
          <w:b/>
          <w:bCs/>
        </w:rPr>
        <w:t>s</w:t>
      </w:r>
      <w:r w:rsidR="00B500A5">
        <w:rPr>
          <w:rFonts w:eastAsiaTheme="minorEastAsia"/>
          <w:b/>
          <w:bCs/>
        </w:rPr>
        <w:t>/measurement</w:t>
      </w:r>
      <w:r w:rsidR="00EF729E">
        <w:rPr>
          <w:rFonts w:eastAsiaTheme="minorEastAsia"/>
          <w:b/>
          <w:bCs/>
        </w:rPr>
        <w:t>s</w:t>
      </w:r>
      <w:r w:rsidR="00B500A5">
        <w:rPr>
          <w:rFonts w:eastAsiaTheme="minorEastAsia"/>
          <w:b/>
          <w:bCs/>
        </w:rPr>
        <w:t xml:space="preserve"> could </w:t>
      </w:r>
      <w:r w:rsidR="00CB065B" w:rsidRPr="00CB065B">
        <w:rPr>
          <w:rFonts w:eastAsiaTheme="minorEastAsia"/>
          <w:b/>
          <w:bCs/>
        </w:rPr>
        <w:t xml:space="preserve">be discussed </w:t>
      </w:r>
      <w:r w:rsidR="00B500A5">
        <w:rPr>
          <w:rFonts w:eastAsiaTheme="minorEastAsia"/>
          <w:b/>
          <w:bCs/>
        </w:rPr>
        <w:t>per use</w:t>
      </w:r>
      <w:r w:rsidR="00CB065B" w:rsidRPr="00CB065B">
        <w:rPr>
          <w:rFonts w:eastAsiaTheme="minorEastAsia"/>
          <w:b/>
          <w:bCs/>
        </w:rPr>
        <w:t xml:space="preserve"> case</w:t>
      </w:r>
      <w:r w:rsidR="00B500A5">
        <w:rPr>
          <w:rFonts w:eastAsiaTheme="minorEastAsia"/>
          <w:b/>
          <w:bCs/>
        </w:rPr>
        <w:t xml:space="preserve"> and considered in WI phase</w:t>
      </w:r>
      <w:r w:rsidR="00CB065B" w:rsidRPr="00CB065B">
        <w:rPr>
          <w:rFonts w:eastAsiaTheme="minorEastAsia"/>
          <w:b/>
          <w:bCs/>
        </w:rPr>
        <w:t>.</w:t>
      </w:r>
    </w:p>
    <w:p w14:paraId="47D391CF" w14:textId="1282DF48" w:rsidR="00A26818" w:rsidRPr="00500614" w:rsidRDefault="00A26818" w:rsidP="005637C1">
      <w:pPr>
        <w:pStyle w:val="21"/>
      </w:pPr>
      <w:r>
        <w:t xml:space="preserve">2.2 </w:t>
      </w:r>
      <w:r w:rsidR="00633AED">
        <w:t>M</w:t>
      </w:r>
      <w:r w:rsidR="006100B9">
        <w:t>odel g</w:t>
      </w:r>
      <w:r w:rsidR="00825ED4">
        <w:t>eneralizatio</w:t>
      </w:r>
      <w:r w:rsidR="006100B9">
        <w:t>n</w:t>
      </w:r>
    </w:p>
    <w:p w14:paraId="3495B809" w14:textId="778850DA" w:rsidR="005806EA" w:rsidRDefault="00E516B8" w:rsidP="005661C7">
      <w:pPr>
        <w:pStyle w:val="a9"/>
        <w:rPr>
          <w:rFonts w:eastAsiaTheme="minorEastAsia"/>
        </w:rPr>
      </w:pPr>
      <w:r>
        <w:rPr>
          <w:rFonts w:eastAsiaTheme="minorEastAsia" w:hint="eastAsia"/>
        </w:rPr>
        <w:t>I</w:t>
      </w:r>
      <w:r>
        <w:rPr>
          <w:rFonts w:eastAsiaTheme="minorEastAsia"/>
        </w:rPr>
        <w:t>n last meeting, following options had been proposed for this issue:</w:t>
      </w:r>
    </w:p>
    <w:tbl>
      <w:tblPr>
        <w:tblStyle w:val="aff4"/>
        <w:tblW w:w="0" w:type="auto"/>
        <w:tblLook w:val="04A0" w:firstRow="1" w:lastRow="0" w:firstColumn="1" w:lastColumn="0" w:noHBand="0" w:noVBand="1"/>
      </w:tblPr>
      <w:tblGrid>
        <w:gridCol w:w="9629"/>
      </w:tblGrid>
      <w:tr w:rsidR="005806EA" w14:paraId="5A466A04" w14:textId="77777777" w:rsidTr="005806EA">
        <w:tc>
          <w:tcPr>
            <w:tcW w:w="9629" w:type="dxa"/>
          </w:tcPr>
          <w:p w14:paraId="2FDBCCE0" w14:textId="77777777" w:rsidR="005806EA" w:rsidRPr="00073423" w:rsidRDefault="005806EA" w:rsidP="00073423">
            <w:pPr>
              <w:spacing w:after="0" w:line="240" w:lineRule="auto"/>
              <w:rPr>
                <w:b/>
                <w:u w:val="single"/>
              </w:rPr>
            </w:pPr>
            <w:r w:rsidRPr="00073423">
              <w:rPr>
                <w:b/>
                <w:u w:val="single"/>
              </w:rPr>
              <w:t>Issue 1-2: Handling of generalization - robustness</w:t>
            </w:r>
          </w:p>
          <w:p w14:paraId="1E4F7861" w14:textId="77777777" w:rsidR="005806EA" w:rsidRPr="00073423" w:rsidRDefault="005806EA" w:rsidP="00073423">
            <w:pPr>
              <w:pStyle w:val="aff"/>
              <w:numPr>
                <w:ilvl w:val="0"/>
                <w:numId w:val="35"/>
              </w:numPr>
              <w:spacing w:line="240" w:lineRule="auto"/>
              <w:ind w:left="414" w:hanging="357"/>
              <w:jc w:val="both"/>
            </w:pPr>
            <w:r w:rsidRPr="00073423">
              <w:t>Proposals</w:t>
            </w:r>
          </w:p>
          <w:p w14:paraId="69C9F442" w14:textId="77777777" w:rsidR="005806EA" w:rsidRPr="00073423" w:rsidRDefault="005806EA" w:rsidP="00073423">
            <w:pPr>
              <w:pStyle w:val="aff"/>
              <w:numPr>
                <w:ilvl w:val="1"/>
                <w:numId w:val="35"/>
              </w:numPr>
              <w:spacing w:line="240" w:lineRule="auto"/>
              <w:ind w:left="924" w:hanging="357"/>
              <w:jc w:val="both"/>
            </w:pPr>
            <w:r w:rsidRPr="00073423">
              <w:t>Option 1: RAN4 requirements/tests should ensure that performance is maintained under different scenarios (AI/ML model maintains performance level under “unseen” inputs in training)</w:t>
            </w:r>
          </w:p>
          <w:p w14:paraId="03AC6BB6" w14:textId="77777777" w:rsidR="005806EA" w:rsidRPr="00073423" w:rsidRDefault="005806EA" w:rsidP="00073423">
            <w:pPr>
              <w:pStyle w:val="aff"/>
              <w:numPr>
                <w:ilvl w:val="1"/>
                <w:numId w:val="35"/>
              </w:numPr>
              <w:spacing w:line="240" w:lineRule="auto"/>
              <w:ind w:left="924" w:hanging="357"/>
              <w:jc w:val="both"/>
            </w:pPr>
            <w:r w:rsidRPr="00073423">
              <w:lastRenderedPageBreak/>
              <w:t>Option 2: No need for any special handling to guarantee generalization</w:t>
            </w:r>
          </w:p>
          <w:p w14:paraId="7DDB1F22" w14:textId="6E10DD15" w:rsidR="005806EA" w:rsidRPr="00073423" w:rsidRDefault="005806EA" w:rsidP="00073423">
            <w:pPr>
              <w:pStyle w:val="aff"/>
              <w:numPr>
                <w:ilvl w:val="1"/>
                <w:numId w:val="35"/>
              </w:numPr>
              <w:spacing w:line="240" w:lineRule="auto"/>
              <w:ind w:left="924" w:hanging="357"/>
              <w:jc w:val="both"/>
            </w:pPr>
            <w:r w:rsidRPr="00073423">
              <w:rPr>
                <w:rFonts w:hint="eastAsia"/>
              </w:rPr>
              <w:t>O</w:t>
            </w:r>
            <w:r w:rsidRPr="00073423">
              <w:t>ption 3: Other inputs – please provide proposals</w:t>
            </w:r>
          </w:p>
        </w:tc>
      </w:tr>
    </w:tbl>
    <w:p w14:paraId="732571AE" w14:textId="77777777" w:rsidR="005806EA" w:rsidRDefault="005806EA" w:rsidP="005661C7">
      <w:pPr>
        <w:pStyle w:val="a9"/>
        <w:rPr>
          <w:rFonts w:eastAsiaTheme="minorEastAsia"/>
        </w:rPr>
      </w:pPr>
    </w:p>
    <w:p w14:paraId="73221C8D" w14:textId="3F63E76B" w:rsidR="00DB3A01" w:rsidRDefault="00E516B8" w:rsidP="005661C7">
      <w:pPr>
        <w:pStyle w:val="a9"/>
        <w:rPr>
          <w:rFonts w:eastAsiaTheme="minorEastAsia"/>
        </w:rPr>
      </w:pPr>
      <w:r>
        <w:rPr>
          <w:rFonts w:eastAsiaTheme="minorEastAsia"/>
        </w:rPr>
        <w:t>Among the options, w</w:t>
      </w:r>
      <w:r w:rsidRPr="00E516B8">
        <w:rPr>
          <w:rFonts w:eastAsiaTheme="minorEastAsia"/>
        </w:rPr>
        <w:t xml:space="preserve">e </w:t>
      </w:r>
      <w:r>
        <w:rPr>
          <w:rFonts w:eastAsiaTheme="minorEastAsia"/>
        </w:rPr>
        <w:t xml:space="preserve">sightly prefer option 1. </w:t>
      </w:r>
      <w:r w:rsidR="006E2B4D" w:rsidRPr="006E2B4D">
        <w:rPr>
          <w:rFonts w:eastAsiaTheme="minorEastAsia"/>
        </w:rPr>
        <w:t>Generalization</w:t>
      </w:r>
      <w:r>
        <w:rPr>
          <w:rFonts w:eastAsiaTheme="minorEastAsia"/>
        </w:rPr>
        <w:t xml:space="preserve"> performance</w:t>
      </w:r>
      <w:r w:rsidR="006E2B4D" w:rsidRPr="006E2B4D">
        <w:rPr>
          <w:rFonts w:eastAsiaTheme="minorEastAsia"/>
        </w:rPr>
        <w:t xml:space="preserve"> is a</w:t>
      </w:r>
      <w:r w:rsidR="006E2B4D">
        <w:rPr>
          <w:rFonts w:eastAsiaTheme="minorEastAsia"/>
        </w:rPr>
        <w:t xml:space="preserve"> critical</w:t>
      </w:r>
      <w:r w:rsidR="006E2B4D" w:rsidRPr="006E2B4D">
        <w:rPr>
          <w:rFonts w:eastAsiaTheme="minorEastAsia"/>
        </w:rPr>
        <w:t xml:space="preserve"> dimension of AI model</w:t>
      </w:r>
      <w:r>
        <w:rPr>
          <w:rFonts w:eastAsiaTheme="minorEastAsia"/>
        </w:rPr>
        <w:t xml:space="preserve"> capability</w:t>
      </w:r>
      <w:r w:rsidR="006E2B4D">
        <w:rPr>
          <w:rFonts w:eastAsiaTheme="minorEastAsia"/>
        </w:rPr>
        <w:t xml:space="preserve">, which demonstrates </w:t>
      </w:r>
      <w:r w:rsidR="006E2B4D" w:rsidRPr="006E2B4D">
        <w:rPr>
          <w:rFonts w:eastAsiaTheme="minorEastAsia"/>
        </w:rPr>
        <w:t>a trained model’s ability to react to unseen dat</w:t>
      </w:r>
      <w:r w:rsidR="006E2B4D">
        <w:rPr>
          <w:rFonts w:eastAsiaTheme="minorEastAsia"/>
        </w:rPr>
        <w:t xml:space="preserve">a. </w:t>
      </w:r>
      <w:r w:rsidR="006E2B4D" w:rsidRPr="006E2B4D">
        <w:rPr>
          <w:rFonts w:eastAsiaTheme="minorEastAsia"/>
        </w:rPr>
        <w:t>Good generalization ability can guarantee an acceptable performance of AI model under unpredicted/untested conditions in real deployment</w:t>
      </w:r>
      <w:r w:rsidR="006E2B4D">
        <w:rPr>
          <w:rFonts w:eastAsiaTheme="minorEastAsia"/>
        </w:rPr>
        <w:t>.</w:t>
      </w:r>
      <w:r>
        <w:rPr>
          <w:rFonts w:eastAsiaTheme="minorEastAsia"/>
        </w:rPr>
        <w:t xml:space="preserve"> LCM (e.g. model switching/update/fallback, etc.) is </w:t>
      </w:r>
      <w:r w:rsidR="006E2B4D">
        <w:rPr>
          <w:rFonts w:eastAsiaTheme="minorEastAsia"/>
        </w:rPr>
        <w:t xml:space="preserve">another method to adapt to the uncertainty of the conditions. But the difference is, in our thinking, </w:t>
      </w:r>
      <w:r w:rsidR="006E2B4D" w:rsidRPr="006E2B4D">
        <w:rPr>
          <w:rFonts w:eastAsiaTheme="minorEastAsia"/>
        </w:rPr>
        <w:t xml:space="preserve">LCM is </w:t>
      </w:r>
      <w:r>
        <w:rPr>
          <w:rFonts w:eastAsiaTheme="minorEastAsia"/>
        </w:rPr>
        <w:t xml:space="preserve">actively </w:t>
      </w:r>
      <w:r w:rsidR="006E2B4D" w:rsidRPr="006E2B4D">
        <w:rPr>
          <w:rFonts w:eastAsiaTheme="minorEastAsia"/>
        </w:rPr>
        <w:t xml:space="preserve">triggered by NW or UE </w:t>
      </w:r>
      <w:r w:rsidR="006E2B4D">
        <w:rPr>
          <w:rFonts w:eastAsiaTheme="minorEastAsia"/>
        </w:rPr>
        <w:t>in case of</w:t>
      </w:r>
      <w:r w:rsidR="006E2B4D" w:rsidRPr="006E2B4D">
        <w:rPr>
          <w:rFonts w:eastAsiaTheme="minorEastAsia"/>
        </w:rPr>
        <w:t>, e.g., UE/NW monitors intolerable performance loss, UE/NW recognizes current status does not match applicable conditions, higher layer configurations are changed, etc</w:t>
      </w:r>
      <w:r w:rsidR="006E2B4D">
        <w:rPr>
          <w:rFonts w:eastAsiaTheme="minorEastAsia"/>
        </w:rPr>
        <w:t>.</w:t>
      </w:r>
      <w:r w:rsidR="00BA733C">
        <w:rPr>
          <w:rFonts w:eastAsiaTheme="minorEastAsia"/>
        </w:rPr>
        <w:t xml:space="preserve"> Obviously, the adaptation of LCM requires a certain latency </w:t>
      </w:r>
      <w:r w:rsidR="008A1A1F">
        <w:rPr>
          <w:rFonts w:eastAsiaTheme="minorEastAsia"/>
        </w:rPr>
        <w:t xml:space="preserve">which </w:t>
      </w:r>
      <w:r w:rsidR="00946B37">
        <w:rPr>
          <w:rFonts w:eastAsiaTheme="minorEastAsia"/>
        </w:rPr>
        <w:t>includ</w:t>
      </w:r>
      <w:r w:rsidR="008A1A1F">
        <w:rPr>
          <w:rFonts w:eastAsiaTheme="minorEastAsia"/>
        </w:rPr>
        <w:t>es</w:t>
      </w:r>
      <w:r w:rsidR="00946B37">
        <w:rPr>
          <w:rFonts w:eastAsiaTheme="minorEastAsia"/>
        </w:rPr>
        <w:t xml:space="preserve"> the time of monitoring, decision and switching/updating. W</w:t>
      </w:r>
      <w:r w:rsidR="008251E8">
        <w:rPr>
          <w:rFonts w:eastAsiaTheme="minorEastAsia" w:hint="eastAsia"/>
        </w:rPr>
        <w:t>hile</w:t>
      </w:r>
      <w:r w:rsidR="00BA733C">
        <w:rPr>
          <w:rFonts w:eastAsiaTheme="minorEastAsia"/>
        </w:rPr>
        <w:t xml:space="preserve"> generalization </w:t>
      </w:r>
      <w:r w:rsidR="008251E8">
        <w:rPr>
          <w:rFonts w:eastAsiaTheme="minorEastAsia"/>
        </w:rPr>
        <w:t>ability can</w:t>
      </w:r>
      <w:r w:rsidR="00BA733C">
        <w:rPr>
          <w:rFonts w:eastAsiaTheme="minorEastAsia"/>
        </w:rPr>
        <w:t xml:space="preserve"> </w:t>
      </w:r>
      <w:r w:rsidR="00DF0B19">
        <w:rPr>
          <w:rFonts w:eastAsiaTheme="minorEastAsia" w:hint="eastAsia"/>
        </w:rPr>
        <w:t>at</w:t>
      </w:r>
      <w:r w:rsidR="00DF0B19">
        <w:rPr>
          <w:rFonts w:eastAsiaTheme="minorEastAsia"/>
        </w:rPr>
        <w:t xml:space="preserve"> least </w:t>
      </w:r>
      <w:r w:rsidR="008D307A">
        <w:rPr>
          <w:rFonts w:eastAsiaTheme="minorEastAsia"/>
        </w:rPr>
        <w:t xml:space="preserve">provide </w:t>
      </w:r>
      <w:r w:rsidR="008A1A1F">
        <w:rPr>
          <w:rFonts w:eastAsiaTheme="minorEastAsia"/>
        </w:rPr>
        <w:t>a tolerable</w:t>
      </w:r>
      <w:r w:rsidR="00BA733C">
        <w:rPr>
          <w:rFonts w:eastAsiaTheme="minorEastAsia"/>
        </w:rPr>
        <w:t xml:space="preserve"> performance </w:t>
      </w:r>
      <w:r>
        <w:rPr>
          <w:rFonts w:eastAsiaTheme="minorEastAsia"/>
        </w:rPr>
        <w:t>just within</w:t>
      </w:r>
      <w:r w:rsidR="00BA733C">
        <w:rPr>
          <w:rFonts w:eastAsiaTheme="minorEastAsia"/>
        </w:rPr>
        <w:t xml:space="preserve"> this transition </w:t>
      </w:r>
      <w:r w:rsidR="006F0676">
        <w:rPr>
          <w:rFonts w:eastAsiaTheme="minorEastAsia" w:hint="eastAsia"/>
        </w:rPr>
        <w:t>period</w:t>
      </w:r>
      <w:r w:rsidR="00BA733C">
        <w:rPr>
          <w:rFonts w:eastAsiaTheme="minorEastAsia"/>
        </w:rPr>
        <w:t>.</w:t>
      </w:r>
    </w:p>
    <w:p w14:paraId="6A782A07" w14:textId="015A91B0" w:rsidR="00B77E50" w:rsidRDefault="009F2876" w:rsidP="005661C7">
      <w:pPr>
        <w:pStyle w:val="a9"/>
        <w:rPr>
          <w:rFonts w:eastAsiaTheme="minorEastAsia"/>
        </w:rPr>
      </w:pPr>
      <w:r>
        <w:rPr>
          <w:rFonts w:eastAsiaTheme="minorEastAsia"/>
        </w:rPr>
        <w:t xml:space="preserve">In principle, </w:t>
      </w:r>
      <w:r w:rsidR="000F2E4E">
        <w:rPr>
          <w:rFonts w:eastAsiaTheme="minorEastAsia"/>
        </w:rPr>
        <w:t xml:space="preserve">generalization testing </w:t>
      </w:r>
      <w:r w:rsidR="00B77E50">
        <w:rPr>
          <w:rFonts w:eastAsiaTheme="minorEastAsia"/>
        </w:rPr>
        <w:t xml:space="preserve">of an </w:t>
      </w:r>
      <w:r w:rsidR="00B77E50">
        <w:rPr>
          <w:rFonts w:eastAsiaTheme="minorEastAsia" w:hint="eastAsia"/>
        </w:rPr>
        <w:t>A</w:t>
      </w:r>
      <w:r w:rsidR="00B77E50">
        <w:rPr>
          <w:rFonts w:eastAsiaTheme="minorEastAsia"/>
        </w:rPr>
        <w:t xml:space="preserve">I model </w:t>
      </w:r>
      <w:r>
        <w:rPr>
          <w:rFonts w:eastAsiaTheme="minorEastAsia"/>
        </w:rPr>
        <w:t xml:space="preserve">in RAN4 is use case specific. </w:t>
      </w:r>
      <w:r w:rsidR="00BF407C">
        <w:rPr>
          <w:rFonts w:eastAsiaTheme="minorEastAsia"/>
        </w:rPr>
        <w:t xml:space="preserve">Under some cases, </w:t>
      </w:r>
      <w:r w:rsidR="006F0676">
        <w:rPr>
          <w:rFonts w:eastAsiaTheme="minorEastAsia" w:hint="eastAsia"/>
        </w:rPr>
        <w:t>A</w:t>
      </w:r>
      <w:r w:rsidR="006F0676">
        <w:rPr>
          <w:rFonts w:eastAsiaTheme="minorEastAsia"/>
        </w:rPr>
        <w:t>I model</w:t>
      </w:r>
      <w:r w:rsidR="00BF407C">
        <w:rPr>
          <w:rFonts w:eastAsiaTheme="minorEastAsia"/>
        </w:rPr>
        <w:t>s demonstrate certain</w:t>
      </w:r>
      <w:r w:rsidR="006F0676">
        <w:rPr>
          <w:rFonts w:eastAsiaTheme="minorEastAsia"/>
        </w:rPr>
        <w:t xml:space="preserve"> generalization capability.</w:t>
      </w:r>
      <w:r w:rsidR="00846864">
        <w:rPr>
          <w:rFonts w:eastAsiaTheme="minorEastAsia"/>
        </w:rPr>
        <w:t xml:space="preserve"> </w:t>
      </w:r>
      <w:r w:rsidR="00BF407C">
        <w:rPr>
          <w:rFonts w:eastAsiaTheme="minorEastAsia"/>
        </w:rPr>
        <w:t xml:space="preserve">But under others, the generalization capability is not good enough. </w:t>
      </w:r>
      <w:r w:rsidR="00846864">
        <w:rPr>
          <w:rFonts w:eastAsiaTheme="minorEastAsia"/>
        </w:rPr>
        <w:t xml:space="preserve">Moreover, </w:t>
      </w:r>
      <w:r w:rsidR="00BF407C">
        <w:rPr>
          <w:rFonts w:eastAsiaTheme="minorEastAsia"/>
        </w:rPr>
        <w:t xml:space="preserve">the </w:t>
      </w:r>
      <w:r w:rsidR="00846864">
        <w:rPr>
          <w:rFonts w:eastAsiaTheme="minorEastAsia"/>
        </w:rPr>
        <w:t xml:space="preserve">methods to monitor inference performance of AI models </w:t>
      </w:r>
      <w:r w:rsidR="00BF407C">
        <w:rPr>
          <w:rFonts w:eastAsiaTheme="minorEastAsia"/>
        </w:rPr>
        <w:t xml:space="preserve">for </w:t>
      </w:r>
      <w:r w:rsidR="00846864">
        <w:rPr>
          <w:rFonts w:eastAsiaTheme="minorEastAsia"/>
        </w:rPr>
        <w:t>some cases</w:t>
      </w:r>
      <w:r w:rsidR="00BF407C">
        <w:rPr>
          <w:rFonts w:eastAsiaTheme="minorEastAsia"/>
        </w:rPr>
        <w:t xml:space="preserve"> is still unclear</w:t>
      </w:r>
      <w:r w:rsidR="00846864">
        <w:rPr>
          <w:rFonts w:eastAsiaTheme="minorEastAsia"/>
        </w:rPr>
        <w:t>.</w:t>
      </w:r>
    </w:p>
    <w:p w14:paraId="64EA0273" w14:textId="028CB13D" w:rsidR="001174D7" w:rsidRDefault="001174D7" w:rsidP="005661C7">
      <w:pPr>
        <w:pStyle w:val="a9"/>
        <w:rPr>
          <w:rFonts w:eastAsiaTheme="minorEastAsia"/>
        </w:rPr>
      </w:pPr>
      <w:r>
        <w:rPr>
          <w:rFonts w:eastAsiaTheme="minorEastAsia" w:hint="eastAsia"/>
        </w:rPr>
        <w:t>I</w:t>
      </w:r>
      <w:r>
        <w:rPr>
          <w:rFonts w:eastAsiaTheme="minorEastAsia"/>
        </w:rPr>
        <w:t xml:space="preserve">n RAN1, generalization performance </w:t>
      </w:r>
      <w:r w:rsidR="00FB7DFA">
        <w:rPr>
          <w:rFonts w:eastAsiaTheme="minorEastAsia"/>
        </w:rPr>
        <w:t>is considered to be verified over various scenarios</w:t>
      </w:r>
      <w:r w:rsidR="00CD3B03">
        <w:rPr>
          <w:rFonts w:eastAsiaTheme="minorEastAsia"/>
        </w:rPr>
        <w:t>/</w:t>
      </w:r>
      <w:r w:rsidR="00FB7DFA">
        <w:rPr>
          <w:rFonts w:eastAsiaTheme="minorEastAsia"/>
        </w:rPr>
        <w:t xml:space="preserve">configurations. In our thinking, for a </w:t>
      </w:r>
      <w:r w:rsidR="00AB7E17">
        <w:rPr>
          <w:rFonts w:eastAsiaTheme="minorEastAsia"/>
        </w:rPr>
        <w:t>condition</w:t>
      </w:r>
      <w:r w:rsidR="00FB7DFA">
        <w:rPr>
          <w:rFonts w:eastAsiaTheme="minorEastAsia"/>
        </w:rPr>
        <w:t xml:space="preserve"> with a limited set of </w:t>
      </w:r>
      <w:r w:rsidR="0008167E">
        <w:rPr>
          <w:rFonts w:eastAsiaTheme="minorEastAsia"/>
        </w:rPr>
        <w:t>value</w:t>
      </w:r>
      <w:r w:rsidR="00FB7DFA">
        <w:rPr>
          <w:rFonts w:eastAsiaTheme="minorEastAsia"/>
        </w:rPr>
        <w:t xml:space="preserve">s, </w:t>
      </w:r>
      <w:r w:rsidR="00B71A1F">
        <w:rPr>
          <w:rFonts w:eastAsiaTheme="minorEastAsia"/>
        </w:rPr>
        <w:t>for example</w:t>
      </w:r>
      <w:r w:rsidR="00FB7DFA">
        <w:rPr>
          <w:rFonts w:eastAsiaTheme="minorEastAsia"/>
        </w:rPr>
        <w:t xml:space="preserve"> different bandwidth, different numbers of Tx port, the test of generalization may be less necessary since </w:t>
      </w:r>
      <w:r w:rsidR="00AB7E17">
        <w:rPr>
          <w:rFonts w:eastAsiaTheme="minorEastAsia"/>
        </w:rPr>
        <w:t>this condition</w:t>
      </w:r>
      <w:r w:rsidR="008559F4">
        <w:rPr>
          <w:rFonts w:eastAsiaTheme="minorEastAsia"/>
        </w:rPr>
        <w:t xml:space="preserve"> may not vary suddenly or frequently as </w:t>
      </w:r>
      <w:r w:rsidR="00AB7E17">
        <w:rPr>
          <w:rFonts w:eastAsiaTheme="minorEastAsia"/>
        </w:rPr>
        <w:t xml:space="preserve">wireless </w:t>
      </w:r>
      <w:r w:rsidR="008559F4">
        <w:rPr>
          <w:rFonts w:eastAsiaTheme="minorEastAsia"/>
        </w:rPr>
        <w:t>radio conditions. A</w:t>
      </w:r>
      <w:r w:rsidR="00FB7DFA">
        <w:rPr>
          <w:rFonts w:eastAsiaTheme="minorEastAsia"/>
        </w:rPr>
        <w:t xml:space="preserve"> single model </w:t>
      </w:r>
      <w:r w:rsidR="00256103">
        <w:rPr>
          <w:rFonts w:eastAsiaTheme="minorEastAsia"/>
        </w:rPr>
        <w:t>c</w:t>
      </w:r>
      <w:r w:rsidR="00FB7DFA">
        <w:rPr>
          <w:rFonts w:eastAsiaTheme="minorEastAsia"/>
        </w:rPr>
        <w:t>an be particularly trained for</w:t>
      </w:r>
      <w:r w:rsidR="00256103">
        <w:rPr>
          <w:rFonts w:eastAsiaTheme="minorEastAsia"/>
        </w:rPr>
        <w:t xml:space="preserve"> the entire </w:t>
      </w:r>
      <w:r w:rsidR="00AB7E17">
        <w:rPr>
          <w:rFonts w:eastAsiaTheme="minorEastAsia"/>
        </w:rPr>
        <w:t xml:space="preserve">value </w:t>
      </w:r>
      <w:r w:rsidR="00256103">
        <w:rPr>
          <w:rFonts w:eastAsiaTheme="minorEastAsia"/>
        </w:rPr>
        <w:t>set or multiple models can be separately trained for different subsets</w:t>
      </w:r>
      <w:r w:rsidR="00FB7DFA">
        <w:rPr>
          <w:rFonts w:eastAsiaTheme="minorEastAsia"/>
        </w:rPr>
        <w:t xml:space="preserve">. </w:t>
      </w:r>
      <w:r w:rsidR="00AB7E17">
        <w:rPr>
          <w:rFonts w:eastAsiaTheme="minorEastAsia"/>
        </w:rPr>
        <w:t xml:space="preserve">If multiple models are trained, </w:t>
      </w:r>
      <w:r w:rsidR="00FB7DFA">
        <w:rPr>
          <w:rFonts w:eastAsiaTheme="minorEastAsia"/>
        </w:rPr>
        <w:t xml:space="preserve">NW/UE can trigger LCM when the </w:t>
      </w:r>
      <w:r w:rsidR="00AB7E17">
        <w:rPr>
          <w:rFonts w:eastAsiaTheme="minorEastAsia"/>
        </w:rPr>
        <w:t>condition is changed</w:t>
      </w:r>
      <w:r w:rsidR="008B19AB">
        <w:rPr>
          <w:rFonts w:eastAsiaTheme="minorEastAsia"/>
        </w:rPr>
        <w:t>.</w:t>
      </w:r>
      <w:r w:rsidR="00B71A1F">
        <w:rPr>
          <w:rFonts w:eastAsiaTheme="minorEastAsia"/>
        </w:rPr>
        <w:t xml:space="preserve"> On the contrary, if the </w:t>
      </w:r>
      <w:r w:rsidR="00AB7E17">
        <w:rPr>
          <w:rFonts w:eastAsiaTheme="minorEastAsia"/>
        </w:rPr>
        <w:t>condition</w:t>
      </w:r>
      <w:r w:rsidR="00B71A1F">
        <w:rPr>
          <w:rFonts w:eastAsiaTheme="minorEastAsia"/>
        </w:rPr>
        <w:t xml:space="preserve"> varies continuously </w:t>
      </w:r>
      <w:r w:rsidR="008004E4">
        <w:rPr>
          <w:rFonts w:eastAsiaTheme="minorEastAsia"/>
        </w:rPr>
        <w:t xml:space="preserve">within </w:t>
      </w:r>
      <w:r w:rsidR="00AB7E17">
        <w:rPr>
          <w:rFonts w:eastAsiaTheme="minorEastAsia"/>
        </w:rPr>
        <w:t>a</w:t>
      </w:r>
      <w:r w:rsidR="008004E4">
        <w:rPr>
          <w:rFonts w:eastAsiaTheme="minorEastAsia"/>
        </w:rPr>
        <w:t xml:space="preserve"> value range </w:t>
      </w:r>
      <w:r w:rsidR="00B71A1F">
        <w:rPr>
          <w:rFonts w:eastAsiaTheme="minorEastAsia"/>
        </w:rPr>
        <w:t>or cannot make a clear distinction, like UE speed, UE distribution, the test of generalization show</w:t>
      </w:r>
      <w:r w:rsidR="007A2BB8">
        <w:rPr>
          <w:rFonts w:eastAsiaTheme="minorEastAsia"/>
        </w:rPr>
        <w:t>s more necessities</w:t>
      </w:r>
      <w:r w:rsidR="00C40FF6">
        <w:rPr>
          <w:rFonts w:eastAsiaTheme="minorEastAsia"/>
        </w:rPr>
        <w:t xml:space="preserve"> and could be considered.</w:t>
      </w:r>
      <w:r w:rsidR="00210461">
        <w:rPr>
          <w:rFonts w:eastAsiaTheme="minorEastAsia"/>
        </w:rPr>
        <w:t xml:space="preserve"> The progress </w:t>
      </w:r>
      <w:r w:rsidR="003C5EDA">
        <w:rPr>
          <w:rFonts w:eastAsiaTheme="minorEastAsia"/>
        </w:rPr>
        <w:t xml:space="preserve">of RAN1 </w:t>
      </w:r>
      <w:r w:rsidR="00210461">
        <w:rPr>
          <w:rFonts w:eastAsiaTheme="minorEastAsia"/>
        </w:rPr>
        <w:t xml:space="preserve">on generalization verification can be taken as </w:t>
      </w:r>
      <w:r w:rsidR="003C5EDA">
        <w:rPr>
          <w:rFonts w:eastAsiaTheme="minorEastAsia"/>
        </w:rPr>
        <w:t>a</w:t>
      </w:r>
      <w:r w:rsidR="00210461">
        <w:rPr>
          <w:rFonts w:eastAsiaTheme="minorEastAsia"/>
        </w:rPr>
        <w:t xml:space="preserve"> reference to define generalization tests in RAN4.</w:t>
      </w:r>
    </w:p>
    <w:p w14:paraId="3BF737DD" w14:textId="7B3E81AF" w:rsidR="000F7A60" w:rsidRPr="00A8725A" w:rsidRDefault="000F7A60" w:rsidP="005661C7">
      <w:pPr>
        <w:pStyle w:val="a9"/>
        <w:rPr>
          <w:rFonts w:eastAsiaTheme="minorEastAsia"/>
          <w:b/>
          <w:bCs/>
        </w:rPr>
      </w:pPr>
      <w:r w:rsidRPr="00A8725A">
        <w:rPr>
          <w:rFonts w:eastAsiaTheme="minorEastAsia" w:hint="eastAsia"/>
          <w:b/>
          <w:bCs/>
        </w:rPr>
        <w:t>P</w:t>
      </w:r>
      <w:r w:rsidRPr="00A8725A">
        <w:rPr>
          <w:rFonts w:eastAsiaTheme="minorEastAsia"/>
          <w:b/>
          <w:bCs/>
        </w:rPr>
        <w:t xml:space="preserve">roposal </w:t>
      </w:r>
      <w:r w:rsidR="00D24DCC">
        <w:rPr>
          <w:rFonts w:eastAsiaTheme="minorEastAsia"/>
          <w:b/>
          <w:bCs/>
        </w:rPr>
        <w:t>3</w:t>
      </w:r>
      <w:r w:rsidRPr="00A8725A">
        <w:rPr>
          <w:rFonts w:eastAsiaTheme="minorEastAsia"/>
          <w:b/>
          <w:bCs/>
        </w:rPr>
        <w:t>:</w:t>
      </w:r>
      <w:r w:rsidR="00A8725A" w:rsidRPr="00A8725A">
        <w:rPr>
          <w:rFonts w:eastAsiaTheme="minorEastAsia"/>
          <w:b/>
          <w:bCs/>
        </w:rPr>
        <w:t xml:space="preserve"> </w:t>
      </w:r>
      <w:r w:rsidR="00B500A5">
        <w:rPr>
          <w:rFonts w:eastAsiaTheme="minorEastAsia"/>
          <w:b/>
          <w:bCs/>
        </w:rPr>
        <w:t>Whether/</w:t>
      </w:r>
      <w:r w:rsidR="00A8725A" w:rsidRPr="00A8725A">
        <w:rPr>
          <w:rFonts w:eastAsiaTheme="minorEastAsia"/>
          <w:b/>
          <w:bCs/>
        </w:rPr>
        <w:t>H</w:t>
      </w:r>
      <w:r w:rsidR="00A8725A" w:rsidRPr="00A8725A">
        <w:rPr>
          <w:rFonts w:eastAsiaTheme="minorEastAsia" w:hint="eastAsia"/>
          <w:b/>
          <w:bCs/>
        </w:rPr>
        <w:t>ow</w:t>
      </w:r>
      <w:r w:rsidR="007D5C21" w:rsidRPr="00A8725A">
        <w:rPr>
          <w:rFonts w:eastAsiaTheme="minorEastAsia"/>
          <w:b/>
          <w:bCs/>
        </w:rPr>
        <w:t xml:space="preserve"> to define the requirements of generalization performance </w:t>
      </w:r>
      <w:r w:rsidR="00FC3AF8">
        <w:rPr>
          <w:rFonts w:eastAsiaTheme="minorEastAsia"/>
          <w:b/>
          <w:bCs/>
        </w:rPr>
        <w:t xml:space="preserve">could </w:t>
      </w:r>
      <w:r w:rsidR="00B500A5">
        <w:rPr>
          <w:rFonts w:eastAsiaTheme="minorEastAsia"/>
          <w:b/>
          <w:bCs/>
        </w:rPr>
        <w:t>be discussed per use case</w:t>
      </w:r>
      <w:r w:rsidR="007D5C21" w:rsidRPr="00A8725A">
        <w:rPr>
          <w:rFonts w:eastAsiaTheme="minorEastAsia"/>
          <w:b/>
          <w:bCs/>
        </w:rPr>
        <w:t>.</w:t>
      </w:r>
      <w:r w:rsidR="00B514FA" w:rsidRPr="00A8725A">
        <w:rPr>
          <w:rFonts w:eastAsiaTheme="minorEastAsia"/>
          <w:b/>
          <w:bCs/>
        </w:rPr>
        <w:t xml:space="preserve"> The progress </w:t>
      </w:r>
      <w:r w:rsidR="00B514FA">
        <w:rPr>
          <w:rFonts w:eastAsiaTheme="minorEastAsia"/>
          <w:b/>
          <w:bCs/>
        </w:rPr>
        <w:t xml:space="preserve">of RAN1 </w:t>
      </w:r>
      <w:r w:rsidR="00B514FA" w:rsidRPr="00A8725A">
        <w:rPr>
          <w:rFonts w:eastAsiaTheme="minorEastAsia"/>
          <w:b/>
          <w:bCs/>
        </w:rPr>
        <w:t xml:space="preserve">on generalization verification can be taken as </w:t>
      </w:r>
      <w:r w:rsidR="00B514FA">
        <w:rPr>
          <w:rFonts w:eastAsiaTheme="minorEastAsia"/>
          <w:b/>
          <w:bCs/>
        </w:rPr>
        <w:t>a</w:t>
      </w:r>
      <w:r w:rsidR="00B514FA" w:rsidRPr="00A8725A">
        <w:rPr>
          <w:rFonts w:eastAsiaTheme="minorEastAsia"/>
          <w:b/>
          <w:bCs/>
        </w:rPr>
        <w:t xml:space="preserve"> reference to define generalization tests in RAN4.</w:t>
      </w:r>
    </w:p>
    <w:p w14:paraId="4ED87635" w14:textId="1E8808A2" w:rsidR="004D5F14" w:rsidRPr="005637C1" w:rsidRDefault="003E5D8B" w:rsidP="005637C1">
      <w:pPr>
        <w:pStyle w:val="21"/>
      </w:pPr>
      <w:r>
        <w:t xml:space="preserve">2.3 </w:t>
      </w:r>
      <w:r w:rsidR="00511D15">
        <w:t>T</w:t>
      </w:r>
      <w:r w:rsidR="00511D15">
        <w:rPr>
          <w:rFonts w:hint="eastAsia"/>
          <w:lang w:eastAsia="zh-CN"/>
        </w:rPr>
        <w:t>esting</w:t>
      </w:r>
      <w:r w:rsidR="00511D15">
        <w:t xml:space="preserve"> </w:t>
      </w:r>
      <w:r w:rsidR="00511D15">
        <w:rPr>
          <w:rFonts w:hint="eastAsia"/>
          <w:lang w:eastAsia="zh-CN"/>
        </w:rPr>
        <w:t>goals</w:t>
      </w:r>
    </w:p>
    <w:p w14:paraId="3A44E761" w14:textId="6882CBF8" w:rsidR="001459DF" w:rsidRPr="001459DF" w:rsidRDefault="001459DF" w:rsidP="005661C7">
      <w:pPr>
        <w:pStyle w:val="a9"/>
        <w:rPr>
          <w:rFonts w:eastAsiaTheme="minorEastAsia"/>
        </w:rPr>
      </w:pPr>
      <w:r>
        <w:rPr>
          <w:rFonts w:eastAsiaTheme="minorEastAsia" w:hint="eastAsia"/>
        </w:rPr>
        <w:t>I</w:t>
      </w:r>
      <w:r>
        <w:rPr>
          <w:rFonts w:eastAsiaTheme="minorEastAsia"/>
        </w:rPr>
        <w:t>n last meeting, following options had been proposed for this issue:</w:t>
      </w:r>
    </w:p>
    <w:tbl>
      <w:tblPr>
        <w:tblStyle w:val="aff4"/>
        <w:tblW w:w="0" w:type="auto"/>
        <w:tblLook w:val="04A0" w:firstRow="1" w:lastRow="0" w:firstColumn="1" w:lastColumn="0" w:noHBand="0" w:noVBand="1"/>
      </w:tblPr>
      <w:tblGrid>
        <w:gridCol w:w="9629"/>
      </w:tblGrid>
      <w:tr w:rsidR="001459DF" w14:paraId="65B36A05" w14:textId="77777777" w:rsidTr="001459DF">
        <w:tc>
          <w:tcPr>
            <w:tcW w:w="9629" w:type="dxa"/>
          </w:tcPr>
          <w:p w14:paraId="030CD243" w14:textId="77777777" w:rsidR="00511D15" w:rsidRPr="00511D15" w:rsidRDefault="00511D15" w:rsidP="00FA74ED">
            <w:pPr>
              <w:spacing w:after="0" w:line="240" w:lineRule="auto"/>
              <w:rPr>
                <w:b/>
                <w:u w:val="single"/>
              </w:rPr>
            </w:pPr>
            <w:r w:rsidRPr="00511D15">
              <w:rPr>
                <w:b/>
                <w:u w:val="single"/>
              </w:rPr>
              <w:t xml:space="preserve">Issue 1-6: RAN4 Testing goals </w:t>
            </w:r>
          </w:p>
          <w:p w14:paraId="1DEAFF20" w14:textId="77777777" w:rsidR="00511D15" w:rsidRPr="00511D15" w:rsidRDefault="00511D15" w:rsidP="00FA74ED">
            <w:pPr>
              <w:pStyle w:val="aff"/>
              <w:numPr>
                <w:ilvl w:val="0"/>
                <w:numId w:val="35"/>
              </w:numPr>
              <w:spacing w:line="240" w:lineRule="auto"/>
              <w:ind w:left="414" w:hanging="357"/>
              <w:jc w:val="both"/>
            </w:pPr>
            <w:r w:rsidRPr="00511D15">
              <w:t>Proposals</w:t>
            </w:r>
          </w:p>
          <w:p w14:paraId="5B4A3D9A" w14:textId="77777777" w:rsidR="00511D15" w:rsidRPr="00511D15" w:rsidRDefault="00511D15" w:rsidP="00FA74ED">
            <w:pPr>
              <w:pStyle w:val="aff"/>
              <w:numPr>
                <w:ilvl w:val="1"/>
                <w:numId w:val="35"/>
              </w:numPr>
              <w:spacing w:line="240" w:lineRule="auto"/>
              <w:ind w:left="924" w:hanging="357"/>
              <w:jc w:val="both"/>
            </w:pPr>
            <w:r w:rsidRPr="00511D15">
              <w:t>Option 1: The testing goal is to verify whether a specific AI/ML model can be conducted in a proper way.</w:t>
            </w:r>
          </w:p>
          <w:p w14:paraId="4A2A18A8" w14:textId="77777777" w:rsidR="00511D15" w:rsidRPr="00511D15" w:rsidRDefault="00511D15" w:rsidP="00FA74ED">
            <w:pPr>
              <w:pStyle w:val="aff"/>
              <w:numPr>
                <w:ilvl w:val="2"/>
                <w:numId w:val="35"/>
              </w:numPr>
              <w:spacing w:line="240" w:lineRule="auto"/>
              <w:ind w:left="1491" w:hanging="357"/>
              <w:rPr>
                <w:rFonts w:eastAsia="Yu Mincho"/>
                <w:lang w:eastAsia="ja-JP"/>
              </w:rPr>
            </w:pPr>
            <w:r w:rsidRPr="00511D15">
              <w:rPr>
                <w:rFonts w:eastAsia="Yu Mincho"/>
                <w:lang w:eastAsia="ja-JP"/>
              </w:rPr>
              <w:t xml:space="preserve">FFS how to define the specific AI/ML model (e.g., a model captured in RAN4 spec as baseline) </w:t>
            </w:r>
          </w:p>
          <w:p w14:paraId="4C00CB75" w14:textId="77777777" w:rsidR="00511D15" w:rsidRPr="00511D15" w:rsidRDefault="00511D15" w:rsidP="00FA74ED">
            <w:pPr>
              <w:pStyle w:val="aff"/>
              <w:numPr>
                <w:ilvl w:val="2"/>
                <w:numId w:val="35"/>
              </w:numPr>
              <w:spacing w:line="240" w:lineRule="auto"/>
              <w:ind w:left="1491" w:hanging="357"/>
              <w:rPr>
                <w:rFonts w:eastAsia="Yu Mincho"/>
                <w:lang w:eastAsia="ja-JP"/>
              </w:rPr>
            </w:pPr>
            <w:r w:rsidRPr="00511D15">
              <w:rPr>
                <w:rFonts w:eastAsia="Yu Mincho"/>
                <w:lang w:eastAsia="ja-JP"/>
              </w:rPr>
              <w:t>FFS how to define that the model is properly conducted (e.g., by defining AI/ML dedicated performance/core requirements associated with model outputs)</w:t>
            </w:r>
          </w:p>
          <w:p w14:paraId="558A2CF5" w14:textId="77777777" w:rsidR="00511D15" w:rsidRPr="00511D15" w:rsidRDefault="00511D15" w:rsidP="00FA74ED">
            <w:pPr>
              <w:pStyle w:val="aff"/>
              <w:numPr>
                <w:ilvl w:val="1"/>
                <w:numId w:val="35"/>
              </w:numPr>
              <w:spacing w:line="240" w:lineRule="auto"/>
              <w:ind w:left="924" w:hanging="357"/>
              <w:jc w:val="both"/>
            </w:pPr>
            <w:r w:rsidRPr="00511D15">
              <w:t xml:space="preserve">Option 2: The testing goal is to verify whether the performance gain of AI/ML model can be achieved for a static scenario/configuration. </w:t>
            </w:r>
          </w:p>
          <w:p w14:paraId="30EB8A99" w14:textId="77777777" w:rsidR="00511D15" w:rsidRPr="00511D15" w:rsidRDefault="00511D15" w:rsidP="00FA74ED">
            <w:pPr>
              <w:pStyle w:val="aff"/>
              <w:numPr>
                <w:ilvl w:val="2"/>
                <w:numId w:val="35"/>
              </w:numPr>
              <w:spacing w:line="240" w:lineRule="auto"/>
              <w:ind w:left="1491" w:hanging="357"/>
              <w:rPr>
                <w:rFonts w:eastAsia="Yu Mincho"/>
                <w:lang w:eastAsia="ja-JP"/>
              </w:rPr>
            </w:pPr>
            <w:r w:rsidRPr="00511D15">
              <w:rPr>
                <w:rFonts w:eastAsia="Yu Mincho"/>
                <w:lang w:eastAsia="ja-JP"/>
              </w:rPr>
              <w:t>FFS how to define a static scenario/configuration (e.g., by defining a related testing dataset based on channel models in TR 38.901)</w:t>
            </w:r>
          </w:p>
          <w:p w14:paraId="5730D005" w14:textId="77777777" w:rsidR="00511D15" w:rsidRPr="00511D15" w:rsidRDefault="00511D15" w:rsidP="00FA74ED">
            <w:pPr>
              <w:pStyle w:val="aff"/>
              <w:numPr>
                <w:ilvl w:val="2"/>
                <w:numId w:val="35"/>
              </w:numPr>
              <w:spacing w:line="240" w:lineRule="auto"/>
              <w:ind w:left="1491" w:hanging="357"/>
              <w:rPr>
                <w:rFonts w:eastAsia="Yu Mincho"/>
                <w:lang w:eastAsia="ja-JP"/>
              </w:rPr>
            </w:pPr>
            <w:r w:rsidRPr="00511D15">
              <w:rPr>
                <w:rFonts w:eastAsia="Yu Mincho"/>
                <w:lang w:eastAsia="ja-JP"/>
              </w:rPr>
              <w:t>FFS whether to define non-static specific scenarios/configurations</w:t>
            </w:r>
          </w:p>
          <w:p w14:paraId="06A931C0" w14:textId="77777777" w:rsidR="00511D15" w:rsidRPr="00511D15" w:rsidRDefault="00511D15" w:rsidP="00FA74ED">
            <w:pPr>
              <w:pStyle w:val="aff"/>
              <w:numPr>
                <w:ilvl w:val="1"/>
                <w:numId w:val="35"/>
              </w:numPr>
              <w:spacing w:line="240" w:lineRule="auto"/>
              <w:ind w:left="924" w:hanging="357"/>
              <w:jc w:val="both"/>
            </w:pPr>
            <w:r w:rsidRPr="00511D15">
              <w:t>Option 3: Option 1 and Option 2 depending on the test</w:t>
            </w:r>
          </w:p>
          <w:p w14:paraId="72D16242" w14:textId="2E9D67B7" w:rsidR="001459DF" w:rsidRPr="00511D15" w:rsidRDefault="00511D15" w:rsidP="00FA74ED">
            <w:pPr>
              <w:pStyle w:val="aff"/>
              <w:numPr>
                <w:ilvl w:val="1"/>
                <w:numId w:val="35"/>
              </w:numPr>
              <w:spacing w:line="240" w:lineRule="auto"/>
              <w:ind w:left="924" w:hanging="357"/>
              <w:jc w:val="both"/>
            </w:pPr>
            <w:r w:rsidRPr="00511D15">
              <w:rPr>
                <w:rFonts w:hint="eastAsia"/>
              </w:rPr>
              <w:t>O</w:t>
            </w:r>
            <w:r w:rsidRPr="00511D15">
              <w:t>ption 4: others, please provide some concrete proposals</w:t>
            </w:r>
          </w:p>
        </w:tc>
      </w:tr>
    </w:tbl>
    <w:p w14:paraId="7BE90BFA" w14:textId="77777777" w:rsidR="001459DF" w:rsidRDefault="001459DF" w:rsidP="005661C7">
      <w:pPr>
        <w:pStyle w:val="a9"/>
        <w:rPr>
          <w:rFonts w:eastAsiaTheme="minorEastAsia"/>
        </w:rPr>
      </w:pPr>
    </w:p>
    <w:p w14:paraId="5719F5C8" w14:textId="45E2E604" w:rsidR="00CC73BD" w:rsidRDefault="007A2382" w:rsidP="005661C7">
      <w:pPr>
        <w:pStyle w:val="a9"/>
        <w:rPr>
          <w:rFonts w:eastAsiaTheme="minorEastAsia"/>
        </w:rPr>
      </w:pPr>
      <w:r>
        <w:rPr>
          <w:rFonts w:eastAsiaTheme="minorEastAsia"/>
        </w:rPr>
        <w:t xml:space="preserve">For this issue, </w:t>
      </w:r>
      <w:r w:rsidR="005A7C57">
        <w:rPr>
          <w:rFonts w:eastAsiaTheme="minorEastAsia"/>
        </w:rPr>
        <w:t xml:space="preserve">our basic thought is not </w:t>
      </w:r>
      <w:r w:rsidR="00CC73BD">
        <w:rPr>
          <w:rFonts w:eastAsiaTheme="minorEastAsia"/>
        </w:rPr>
        <w:t xml:space="preserve">to narrow down the testing goals of RAN4 to either single aspect with considering different testing cases and possible future </w:t>
      </w:r>
      <w:r w:rsidR="005B7892">
        <w:rPr>
          <w:rFonts w:eastAsiaTheme="minorEastAsia"/>
        </w:rPr>
        <w:t>extensions</w:t>
      </w:r>
      <w:r w:rsidR="00E35284">
        <w:rPr>
          <w:rFonts w:eastAsiaTheme="minorEastAsia"/>
        </w:rPr>
        <w:t xml:space="preserve">. For testing </w:t>
      </w:r>
      <w:r>
        <w:rPr>
          <w:rFonts w:eastAsiaTheme="minorEastAsia"/>
        </w:rPr>
        <w:t xml:space="preserve">achievable performance or </w:t>
      </w:r>
      <w:r w:rsidR="00E35284">
        <w:rPr>
          <w:rFonts w:eastAsiaTheme="minorEastAsia"/>
        </w:rPr>
        <w:t>generalization performance</w:t>
      </w:r>
      <w:r>
        <w:rPr>
          <w:rFonts w:eastAsiaTheme="minorEastAsia"/>
        </w:rPr>
        <w:t xml:space="preserve"> of AI model</w:t>
      </w:r>
      <w:r w:rsidR="00E35284">
        <w:rPr>
          <w:rFonts w:eastAsiaTheme="minorEastAsia"/>
        </w:rPr>
        <w:t xml:space="preserve">, the goal </w:t>
      </w:r>
      <w:r w:rsidR="00F6546C">
        <w:rPr>
          <w:rFonts w:eastAsiaTheme="minorEastAsia"/>
        </w:rPr>
        <w:t xml:space="preserve">is </w:t>
      </w:r>
      <w:r w:rsidR="00E35284">
        <w:rPr>
          <w:rFonts w:eastAsiaTheme="minorEastAsia"/>
        </w:rPr>
        <w:t xml:space="preserve">to verify a certain performance can be achieved under </w:t>
      </w:r>
      <w:r>
        <w:rPr>
          <w:rFonts w:eastAsiaTheme="minorEastAsia"/>
        </w:rPr>
        <w:t>given</w:t>
      </w:r>
      <w:r w:rsidR="00E35284">
        <w:rPr>
          <w:rFonts w:eastAsiaTheme="minorEastAsia"/>
        </w:rPr>
        <w:t xml:space="preserve"> conditions</w:t>
      </w:r>
      <w:r w:rsidR="00F6546C">
        <w:rPr>
          <w:rFonts w:eastAsiaTheme="minorEastAsia"/>
        </w:rPr>
        <w:t xml:space="preserve"> as option 2</w:t>
      </w:r>
      <w:r w:rsidR="00E35284">
        <w:rPr>
          <w:rFonts w:eastAsiaTheme="minorEastAsia"/>
        </w:rPr>
        <w:t xml:space="preserve">. For testing LCM procedure, the goal is to verify the </w:t>
      </w:r>
      <w:r>
        <w:rPr>
          <w:rFonts w:eastAsiaTheme="minorEastAsia"/>
        </w:rPr>
        <w:t xml:space="preserve">air </w:t>
      </w:r>
      <w:r w:rsidR="00E35284">
        <w:rPr>
          <w:rFonts w:eastAsiaTheme="minorEastAsia"/>
        </w:rPr>
        <w:t>signaling and procedure is conducted properly</w:t>
      </w:r>
      <w:r w:rsidR="00F6546C">
        <w:rPr>
          <w:rFonts w:eastAsiaTheme="minorEastAsia"/>
        </w:rPr>
        <w:t xml:space="preserve"> as option 1</w:t>
      </w:r>
      <w:r w:rsidR="00E35284">
        <w:rPr>
          <w:rFonts w:eastAsiaTheme="minorEastAsia"/>
        </w:rPr>
        <w:t>.</w:t>
      </w:r>
      <w:r>
        <w:rPr>
          <w:rFonts w:eastAsiaTheme="minorEastAsia"/>
        </w:rPr>
        <w:t xml:space="preserve"> </w:t>
      </w:r>
      <w:r w:rsidR="006B060C">
        <w:rPr>
          <w:rFonts w:eastAsiaTheme="minorEastAsia"/>
        </w:rPr>
        <w:t>Looking forward to future,</w:t>
      </w:r>
      <w:r w:rsidR="005B7892">
        <w:rPr>
          <w:rFonts w:eastAsiaTheme="minorEastAsia"/>
        </w:rPr>
        <w:t xml:space="preserve"> maybe we </w:t>
      </w:r>
      <w:r w:rsidR="006B060C">
        <w:rPr>
          <w:rFonts w:eastAsiaTheme="minorEastAsia"/>
        </w:rPr>
        <w:t xml:space="preserve">would </w:t>
      </w:r>
      <w:r w:rsidR="005B7892">
        <w:rPr>
          <w:rFonts w:eastAsiaTheme="minorEastAsia"/>
        </w:rPr>
        <w:t xml:space="preserve">incorporate the model training </w:t>
      </w:r>
      <w:r w:rsidR="005B7892">
        <w:rPr>
          <w:rFonts w:eastAsiaTheme="minorEastAsia"/>
        </w:rPr>
        <w:lastRenderedPageBreak/>
        <w:t xml:space="preserve">or data collection into testing, then the goal would become to verify the </w:t>
      </w:r>
      <w:r w:rsidR="005A7C57">
        <w:rPr>
          <w:rFonts w:eastAsiaTheme="minorEastAsia"/>
        </w:rPr>
        <w:t>collaboration performance among difference entities. In current study phase and following normative phase, we could take option 3 as starting point.</w:t>
      </w:r>
    </w:p>
    <w:p w14:paraId="0814F1F7" w14:textId="76EAFB67" w:rsidR="00A5355A" w:rsidRPr="0000394C" w:rsidRDefault="00A5355A" w:rsidP="005661C7">
      <w:pPr>
        <w:pStyle w:val="a9"/>
        <w:rPr>
          <w:rFonts w:eastAsiaTheme="minorEastAsia"/>
          <w:b/>
          <w:bCs/>
        </w:rPr>
      </w:pPr>
      <w:r>
        <w:rPr>
          <w:rFonts w:eastAsiaTheme="minorEastAsia" w:hint="eastAsia"/>
          <w:b/>
          <w:bCs/>
        </w:rPr>
        <w:t>P</w:t>
      </w:r>
      <w:r>
        <w:rPr>
          <w:rFonts w:eastAsiaTheme="minorEastAsia"/>
          <w:b/>
          <w:bCs/>
        </w:rPr>
        <w:t xml:space="preserve">roposal </w:t>
      </w:r>
      <w:r w:rsidR="00615642">
        <w:rPr>
          <w:rFonts w:eastAsiaTheme="minorEastAsia"/>
          <w:b/>
          <w:bCs/>
        </w:rPr>
        <w:t>4</w:t>
      </w:r>
      <w:r>
        <w:rPr>
          <w:rFonts w:eastAsiaTheme="minorEastAsia"/>
          <w:b/>
          <w:bCs/>
        </w:rPr>
        <w:t>:</w:t>
      </w:r>
      <w:r w:rsidRPr="0000394C">
        <w:rPr>
          <w:rFonts w:eastAsiaTheme="minorEastAsia"/>
          <w:b/>
          <w:bCs/>
        </w:rPr>
        <w:t xml:space="preserve"> </w:t>
      </w:r>
      <w:r w:rsidR="005A7C57">
        <w:rPr>
          <w:rFonts w:eastAsiaTheme="minorEastAsia"/>
          <w:b/>
          <w:bCs/>
        </w:rPr>
        <w:t>Support option 3 (</w:t>
      </w:r>
      <w:r w:rsidR="005A7C57" w:rsidRPr="005A7C57">
        <w:rPr>
          <w:rFonts w:eastAsia="Calibri"/>
          <w:b/>
          <w:bCs/>
          <w:lang w:eastAsia="en-US"/>
        </w:rPr>
        <w:t>Option 1 and Option 2 depending on the test</w:t>
      </w:r>
      <w:r w:rsidR="006B060C">
        <w:rPr>
          <w:rFonts w:eastAsia="Calibri"/>
          <w:b/>
          <w:bCs/>
          <w:lang w:eastAsia="en-US"/>
        </w:rPr>
        <w:t xml:space="preserve"> cases</w:t>
      </w:r>
      <w:r w:rsidR="005A7C57" w:rsidRPr="005A7C57">
        <w:rPr>
          <w:rFonts w:eastAsiaTheme="minorEastAsia"/>
          <w:b/>
          <w:bCs/>
        </w:rPr>
        <w:t>)</w:t>
      </w:r>
      <w:r w:rsidR="005A7C57">
        <w:rPr>
          <w:rFonts w:eastAsiaTheme="minorEastAsia"/>
          <w:b/>
          <w:bCs/>
        </w:rPr>
        <w:t xml:space="preserve"> </w:t>
      </w:r>
      <w:r w:rsidR="00DC680B">
        <w:rPr>
          <w:rFonts w:eastAsiaTheme="minorEastAsia"/>
          <w:b/>
          <w:bCs/>
        </w:rPr>
        <w:t xml:space="preserve">of issue 1-6 (RAN4 testing goals) </w:t>
      </w:r>
      <w:r w:rsidR="005A7C57">
        <w:rPr>
          <w:rFonts w:eastAsiaTheme="minorEastAsia"/>
          <w:b/>
          <w:bCs/>
        </w:rPr>
        <w:t>in R18 study phase and following R19 normative phase.</w:t>
      </w:r>
    </w:p>
    <w:p w14:paraId="3879E8F8" w14:textId="77777777" w:rsidR="00C473A5" w:rsidRPr="005A7C57" w:rsidRDefault="00C473A5" w:rsidP="00CE0424">
      <w:pPr>
        <w:pStyle w:val="1"/>
        <w:rPr>
          <w:lang w:val="en-US"/>
        </w:rPr>
        <w:sectPr w:rsidR="00C473A5" w:rsidRPr="005A7C57" w:rsidSect="00526B3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lastRenderedPageBreak/>
        <w:t>Conclusion</w:t>
      </w:r>
    </w:p>
    <w:p w14:paraId="6225A1B8" w14:textId="2F1AC564" w:rsidR="006E1C82" w:rsidRDefault="00710913" w:rsidP="00710913">
      <w:pPr>
        <w:pStyle w:val="a9"/>
      </w:pPr>
      <w:r w:rsidRPr="00710913">
        <w:t xml:space="preserve">In this contribution, </w:t>
      </w:r>
      <w:r w:rsidR="000674AA">
        <w:t xml:space="preserve">we discuss some remaining issues on general aspects </w:t>
      </w:r>
      <w:r w:rsidRPr="00710913">
        <w:t xml:space="preserve">with following </w:t>
      </w:r>
      <w:r w:rsidR="000674AA">
        <w:t xml:space="preserve">observation and </w:t>
      </w:r>
      <w:r w:rsidRPr="00710913">
        <w:t>proposals:</w:t>
      </w:r>
    </w:p>
    <w:p w14:paraId="2B78DE52" w14:textId="77777777" w:rsidR="00DD719B" w:rsidRPr="005637C1" w:rsidRDefault="00DD719B" w:rsidP="00DD719B">
      <w:pPr>
        <w:pStyle w:val="a9"/>
        <w:rPr>
          <w:rFonts w:eastAsiaTheme="minorEastAsia"/>
          <w:b/>
          <w:bCs/>
        </w:rPr>
      </w:pPr>
      <w:r w:rsidRPr="005637C1">
        <w:rPr>
          <w:rFonts w:eastAsiaTheme="minorEastAsia"/>
          <w:b/>
          <w:bCs/>
        </w:rPr>
        <w:t xml:space="preserve">Proposal 1: </w:t>
      </w:r>
      <w:r>
        <w:rPr>
          <w:rFonts w:eastAsiaTheme="minorEastAsia"/>
          <w:b/>
          <w:bCs/>
        </w:rPr>
        <w:t xml:space="preserve">Latency </w:t>
      </w:r>
      <w:r>
        <w:rPr>
          <w:rFonts w:eastAsia="Yu Mincho" w:cs="Arial"/>
          <w:b/>
          <w:bCs/>
          <w:lang w:eastAsia="ja-JP"/>
        </w:rPr>
        <w:t>r</w:t>
      </w:r>
      <w:r w:rsidRPr="005637C1">
        <w:rPr>
          <w:rFonts w:eastAsia="Yu Mincho" w:cs="Arial"/>
          <w:b/>
          <w:bCs/>
          <w:lang w:eastAsia="ja-JP"/>
        </w:rPr>
        <w:t xml:space="preserve">equirements </w:t>
      </w:r>
      <w:r>
        <w:rPr>
          <w:rFonts w:eastAsia="Yu Mincho" w:cs="Arial"/>
          <w:b/>
          <w:bCs/>
          <w:lang w:eastAsia="ja-JP"/>
        </w:rPr>
        <w:t>of</w:t>
      </w:r>
      <w:r w:rsidRPr="005637C1">
        <w:rPr>
          <w:rFonts w:eastAsia="Yu Mincho" w:cs="Arial"/>
          <w:b/>
          <w:bCs/>
          <w:lang w:eastAsia="ja-JP"/>
        </w:rPr>
        <w:t xml:space="preserve"> data collection</w:t>
      </w:r>
      <w:r>
        <w:rPr>
          <w:rFonts w:eastAsia="Yu Mincho" w:cs="Arial"/>
          <w:b/>
          <w:bCs/>
          <w:lang w:eastAsia="ja-JP"/>
        </w:rPr>
        <w:t xml:space="preserve"> for model inference and monitoring should be considered and discussed per use case, subject to the output from RAN1/2.</w:t>
      </w:r>
    </w:p>
    <w:p w14:paraId="52629848" w14:textId="27E8E5B0" w:rsidR="00DD719B" w:rsidRPr="00DD719B" w:rsidRDefault="00DD719B" w:rsidP="00375438">
      <w:pPr>
        <w:pStyle w:val="a9"/>
        <w:rPr>
          <w:rFonts w:eastAsiaTheme="minorEastAsia"/>
          <w:b/>
          <w:bCs/>
        </w:rPr>
      </w:pPr>
      <w:r w:rsidRPr="00CB065B">
        <w:rPr>
          <w:rFonts w:eastAsiaTheme="minorEastAsia" w:hint="eastAsia"/>
          <w:b/>
          <w:bCs/>
        </w:rPr>
        <w:t>P</w:t>
      </w:r>
      <w:r w:rsidRPr="00CB065B">
        <w:rPr>
          <w:rFonts w:eastAsiaTheme="minorEastAsia"/>
          <w:b/>
          <w:bCs/>
        </w:rPr>
        <w:t xml:space="preserve">roposal 2: Accuracy requirements </w:t>
      </w:r>
      <w:r>
        <w:rPr>
          <w:rFonts w:eastAsiaTheme="minorEastAsia"/>
          <w:b/>
          <w:bCs/>
        </w:rPr>
        <w:t>of</w:t>
      </w:r>
      <w:r w:rsidRPr="00CB065B">
        <w:rPr>
          <w:rFonts w:eastAsiaTheme="minorEastAsia"/>
          <w:b/>
          <w:bCs/>
        </w:rPr>
        <w:t xml:space="preserve"> data collection </w:t>
      </w:r>
      <w:r>
        <w:rPr>
          <w:rFonts w:eastAsiaTheme="minorEastAsia"/>
          <w:b/>
          <w:bCs/>
        </w:rPr>
        <w:t>with legacy measurements could</w:t>
      </w:r>
      <w:r w:rsidRPr="00CB065B">
        <w:rPr>
          <w:rFonts w:eastAsiaTheme="minorEastAsia"/>
          <w:b/>
          <w:bCs/>
        </w:rPr>
        <w:t xml:space="preserve"> </w:t>
      </w:r>
      <w:r>
        <w:rPr>
          <w:rFonts w:eastAsiaTheme="minorEastAsia"/>
          <w:b/>
          <w:bCs/>
        </w:rPr>
        <w:t xml:space="preserve">follow legacy measurements requirements. Potential enhancements to legacy requirements and accuracy requirements on new data types/measurements could </w:t>
      </w:r>
      <w:r w:rsidRPr="00CB065B">
        <w:rPr>
          <w:rFonts w:eastAsiaTheme="minorEastAsia"/>
          <w:b/>
          <w:bCs/>
        </w:rPr>
        <w:t xml:space="preserve">be discussed </w:t>
      </w:r>
      <w:r>
        <w:rPr>
          <w:rFonts w:eastAsiaTheme="minorEastAsia"/>
          <w:b/>
          <w:bCs/>
        </w:rPr>
        <w:t>per use</w:t>
      </w:r>
      <w:r w:rsidRPr="00CB065B">
        <w:rPr>
          <w:rFonts w:eastAsiaTheme="minorEastAsia"/>
          <w:b/>
          <w:bCs/>
        </w:rPr>
        <w:t xml:space="preserve"> case</w:t>
      </w:r>
      <w:r>
        <w:rPr>
          <w:rFonts w:eastAsiaTheme="minorEastAsia"/>
          <w:b/>
          <w:bCs/>
        </w:rPr>
        <w:t xml:space="preserve"> and considered in WI phase</w:t>
      </w:r>
      <w:r w:rsidRPr="00CB065B">
        <w:rPr>
          <w:rFonts w:eastAsiaTheme="minorEastAsia"/>
          <w:b/>
          <w:bCs/>
        </w:rPr>
        <w:t>.</w:t>
      </w:r>
    </w:p>
    <w:p w14:paraId="139A621D" w14:textId="602F8B69" w:rsidR="00010474" w:rsidRPr="00A8725A" w:rsidRDefault="00010474" w:rsidP="000A1CC1">
      <w:pPr>
        <w:pStyle w:val="a9"/>
        <w:rPr>
          <w:rFonts w:eastAsiaTheme="minorEastAsia"/>
          <w:b/>
          <w:bCs/>
        </w:rPr>
      </w:pPr>
      <w:r w:rsidRPr="00A8725A">
        <w:rPr>
          <w:rFonts w:eastAsiaTheme="minorEastAsia" w:hint="eastAsia"/>
          <w:b/>
          <w:bCs/>
        </w:rPr>
        <w:t>P</w:t>
      </w:r>
      <w:r w:rsidRPr="00A8725A">
        <w:rPr>
          <w:rFonts w:eastAsiaTheme="minorEastAsia"/>
          <w:b/>
          <w:bCs/>
        </w:rPr>
        <w:t xml:space="preserve">roposal </w:t>
      </w:r>
      <w:r>
        <w:rPr>
          <w:rFonts w:eastAsiaTheme="minorEastAsia"/>
          <w:b/>
          <w:bCs/>
        </w:rPr>
        <w:t>3</w:t>
      </w:r>
      <w:r w:rsidRPr="00A8725A">
        <w:rPr>
          <w:rFonts w:eastAsiaTheme="minorEastAsia"/>
          <w:b/>
          <w:bCs/>
        </w:rPr>
        <w:t xml:space="preserve">: </w:t>
      </w:r>
      <w:r>
        <w:rPr>
          <w:rFonts w:eastAsiaTheme="minorEastAsia"/>
          <w:b/>
          <w:bCs/>
        </w:rPr>
        <w:t>Whether/</w:t>
      </w:r>
      <w:r w:rsidRPr="00A8725A">
        <w:rPr>
          <w:rFonts w:eastAsiaTheme="minorEastAsia"/>
          <w:b/>
          <w:bCs/>
        </w:rPr>
        <w:t>H</w:t>
      </w:r>
      <w:r w:rsidRPr="00A8725A">
        <w:rPr>
          <w:rFonts w:eastAsiaTheme="minorEastAsia" w:hint="eastAsia"/>
          <w:b/>
          <w:bCs/>
        </w:rPr>
        <w:t>ow</w:t>
      </w:r>
      <w:r w:rsidRPr="00A8725A">
        <w:rPr>
          <w:rFonts w:eastAsiaTheme="minorEastAsia"/>
          <w:b/>
          <w:bCs/>
        </w:rPr>
        <w:t xml:space="preserve"> to define the requirements of generalization performance </w:t>
      </w:r>
      <w:r>
        <w:rPr>
          <w:rFonts w:eastAsiaTheme="minorEastAsia"/>
          <w:b/>
          <w:bCs/>
        </w:rPr>
        <w:t>could be discussed per use case</w:t>
      </w:r>
      <w:r w:rsidRPr="00A8725A">
        <w:rPr>
          <w:rFonts w:eastAsiaTheme="minorEastAsia"/>
          <w:b/>
          <w:bCs/>
        </w:rPr>
        <w:t xml:space="preserve">. The progress </w:t>
      </w:r>
      <w:r>
        <w:rPr>
          <w:rFonts w:eastAsiaTheme="minorEastAsia"/>
          <w:b/>
          <w:bCs/>
        </w:rPr>
        <w:t xml:space="preserve">of RAN1 </w:t>
      </w:r>
      <w:r w:rsidRPr="00A8725A">
        <w:rPr>
          <w:rFonts w:eastAsiaTheme="minorEastAsia"/>
          <w:b/>
          <w:bCs/>
        </w:rPr>
        <w:t xml:space="preserve">on generalization verification can be taken as </w:t>
      </w:r>
      <w:r>
        <w:rPr>
          <w:rFonts w:eastAsiaTheme="minorEastAsia"/>
          <w:b/>
          <w:bCs/>
        </w:rPr>
        <w:t>a</w:t>
      </w:r>
      <w:r w:rsidRPr="00A8725A">
        <w:rPr>
          <w:rFonts w:eastAsiaTheme="minorEastAsia"/>
          <w:b/>
          <w:bCs/>
        </w:rPr>
        <w:t xml:space="preserve"> reference to define generalization tests in RAN4.</w:t>
      </w:r>
    </w:p>
    <w:p w14:paraId="10BD0D40" w14:textId="2248F4EE" w:rsidR="00DD719B" w:rsidRPr="0000394C" w:rsidRDefault="003C119A" w:rsidP="00DD719B">
      <w:pPr>
        <w:pStyle w:val="a9"/>
        <w:rPr>
          <w:rFonts w:eastAsiaTheme="minorEastAsia"/>
          <w:b/>
          <w:bCs/>
        </w:rPr>
      </w:pPr>
      <w:r>
        <w:rPr>
          <w:rFonts w:eastAsiaTheme="minorEastAsia" w:hint="eastAsia"/>
          <w:b/>
          <w:bCs/>
        </w:rPr>
        <w:t>P</w:t>
      </w:r>
      <w:r>
        <w:rPr>
          <w:rFonts w:eastAsiaTheme="minorEastAsia"/>
          <w:b/>
          <w:bCs/>
        </w:rPr>
        <w:t>roposal 4:</w:t>
      </w:r>
      <w:r w:rsidRPr="0000394C">
        <w:rPr>
          <w:rFonts w:eastAsiaTheme="minorEastAsia"/>
          <w:b/>
          <w:bCs/>
        </w:rPr>
        <w:t xml:space="preserve"> </w:t>
      </w:r>
      <w:r>
        <w:rPr>
          <w:rFonts w:eastAsiaTheme="minorEastAsia"/>
          <w:b/>
          <w:bCs/>
        </w:rPr>
        <w:t>Support option 3 (</w:t>
      </w:r>
      <w:r w:rsidRPr="005A7C57">
        <w:rPr>
          <w:rFonts w:eastAsia="Calibri"/>
          <w:b/>
          <w:bCs/>
          <w:lang w:eastAsia="en-US"/>
        </w:rPr>
        <w:t>Option 1 and Option 2 depending on the test</w:t>
      </w:r>
      <w:r>
        <w:rPr>
          <w:rFonts w:eastAsia="Calibri"/>
          <w:b/>
          <w:bCs/>
          <w:lang w:eastAsia="en-US"/>
        </w:rPr>
        <w:t xml:space="preserve"> cases</w:t>
      </w:r>
      <w:r w:rsidRPr="005A7C57">
        <w:rPr>
          <w:rFonts w:eastAsiaTheme="minorEastAsia"/>
          <w:b/>
          <w:bCs/>
        </w:rPr>
        <w:t>)</w:t>
      </w:r>
      <w:r>
        <w:rPr>
          <w:rFonts w:eastAsiaTheme="minorEastAsia"/>
          <w:b/>
          <w:bCs/>
        </w:rPr>
        <w:t xml:space="preserve"> of issue 1-6 (RAN4 testing goals) in R18 study phase and following R19 normative phase.</w:t>
      </w:r>
    </w:p>
    <w:p w14:paraId="71D79D99" w14:textId="77777777" w:rsidR="00F507D1" w:rsidRPr="00CE0424" w:rsidRDefault="00F507D1" w:rsidP="00CE0424">
      <w:pPr>
        <w:pStyle w:val="1"/>
      </w:pPr>
      <w:r w:rsidRPr="00CE0424">
        <w:t>References</w:t>
      </w:r>
    </w:p>
    <w:p w14:paraId="0A4EA161" w14:textId="1D31FA3F" w:rsidR="004B3EB8" w:rsidRDefault="00AC3DC0" w:rsidP="00311702">
      <w:pPr>
        <w:pStyle w:val="Reference"/>
      </w:pPr>
      <w:bookmarkStart w:id="0" w:name="_Ref174151459"/>
      <w:bookmarkStart w:id="1" w:name="_Ref189809556"/>
      <w:r>
        <w:t>R4-231</w:t>
      </w:r>
      <w:r w:rsidR="00994757">
        <w:t>4907</w:t>
      </w:r>
      <w:r>
        <w:t xml:space="preserve">, </w:t>
      </w:r>
      <w:r w:rsidR="00994757">
        <w:rPr>
          <w:sz w:val="22"/>
        </w:rPr>
        <w:t>AI/ML ad-hoc meeting minutes</w:t>
      </w:r>
      <w:r>
        <w:t>, Qualcomm</w:t>
      </w:r>
    </w:p>
    <w:p w14:paraId="43DC02B8" w14:textId="3C6158A0" w:rsidR="00994757" w:rsidRDefault="00994757" w:rsidP="00311702">
      <w:pPr>
        <w:pStyle w:val="Reference"/>
      </w:pPr>
      <w:r w:rsidRPr="00994757">
        <w:t>RAN4_108_Main_Session_report_v07_Friday-EOM</w:t>
      </w:r>
    </w:p>
    <w:bookmarkEnd w:id="0"/>
    <w:bookmarkEnd w:id="1"/>
    <w:p w14:paraId="715CA09B" w14:textId="77777777" w:rsidR="003A7EF3" w:rsidRPr="00994757" w:rsidRDefault="003A7EF3" w:rsidP="00CE0424">
      <w:pPr>
        <w:pStyle w:val="a9"/>
        <w:rPr>
          <w:rFonts w:eastAsiaTheme="minorEastAsia"/>
        </w:rPr>
      </w:pPr>
    </w:p>
    <w:sectPr w:rsidR="003A7EF3" w:rsidRPr="0099475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758EA" w14:textId="77777777" w:rsidR="007D7E5B" w:rsidRDefault="007D7E5B">
      <w:r>
        <w:separator/>
      </w:r>
    </w:p>
  </w:endnote>
  <w:endnote w:type="continuationSeparator" w:id="0">
    <w:p w14:paraId="693108D1" w14:textId="77777777" w:rsidR="007D7E5B" w:rsidRDefault="007D7E5B">
      <w:r>
        <w:continuationSeparator/>
      </w:r>
    </w:p>
  </w:endnote>
  <w:endnote w:type="continuationNotice" w:id="1">
    <w:p w14:paraId="4C0D4BB8" w14:textId="77777777" w:rsidR="007D7E5B" w:rsidRDefault="007D7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90D0" w14:textId="77777777" w:rsidR="007D7E5B" w:rsidRDefault="007D7E5B">
      <w:r>
        <w:separator/>
      </w:r>
    </w:p>
  </w:footnote>
  <w:footnote w:type="continuationSeparator" w:id="0">
    <w:p w14:paraId="59E2D33B" w14:textId="77777777" w:rsidR="007D7E5B" w:rsidRDefault="007D7E5B">
      <w:r>
        <w:continuationSeparator/>
      </w:r>
    </w:p>
  </w:footnote>
  <w:footnote w:type="continuationNotice" w:id="1">
    <w:p w14:paraId="24C35190" w14:textId="77777777" w:rsidR="007D7E5B" w:rsidRDefault="007D7E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0B67872"/>
    <w:multiLevelType w:val="hybridMultilevel"/>
    <w:tmpl w:val="FA0647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1277482"/>
    <w:multiLevelType w:val="hybridMultilevel"/>
    <w:tmpl w:val="019E4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07266AC4"/>
    <w:multiLevelType w:val="hybridMultilevel"/>
    <w:tmpl w:val="99BC3944"/>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7F503C8"/>
    <w:multiLevelType w:val="hybridMultilevel"/>
    <w:tmpl w:val="B7D27634"/>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E229A6"/>
    <w:multiLevelType w:val="hybridMultilevel"/>
    <w:tmpl w:val="21004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72641C"/>
    <w:multiLevelType w:val="hybridMultilevel"/>
    <w:tmpl w:val="99BE73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C625F6"/>
    <w:multiLevelType w:val="hybridMultilevel"/>
    <w:tmpl w:val="EB68A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6715A9"/>
    <w:multiLevelType w:val="hybridMultilevel"/>
    <w:tmpl w:val="2408C53C"/>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075991"/>
    <w:multiLevelType w:val="hybridMultilevel"/>
    <w:tmpl w:val="83FAA6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D1A94"/>
    <w:multiLevelType w:val="hybridMultilevel"/>
    <w:tmpl w:val="3F482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614307"/>
    <w:multiLevelType w:val="hybridMultilevel"/>
    <w:tmpl w:val="58425B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1E08FF"/>
    <w:multiLevelType w:val="hybridMultilevel"/>
    <w:tmpl w:val="A9B054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A71D13"/>
    <w:multiLevelType w:val="hybridMultilevel"/>
    <w:tmpl w:val="07D010D6"/>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8F005E2"/>
    <w:multiLevelType w:val="hybridMultilevel"/>
    <w:tmpl w:val="9A566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A2146B2"/>
    <w:multiLevelType w:val="hybridMultilevel"/>
    <w:tmpl w:val="C66486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9" w15:restartNumberingAfterBreak="0">
    <w:nsid w:val="6E340A05"/>
    <w:multiLevelType w:val="hybridMultilevel"/>
    <w:tmpl w:val="1F6496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DA421E"/>
    <w:multiLevelType w:val="hybridMultilevel"/>
    <w:tmpl w:val="7DF6CE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04304552">
    <w:abstractNumId w:val="5"/>
  </w:num>
  <w:num w:numId="2" w16cid:durableId="69813188">
    <w:abstractNumId w:val="28"/>
  </w:num>
  <w:num w:numId="3" w16cid:durableId="1922837493">
    <w:abstractNumId w:val="21"/>
  </w:num>
  <w:num w:numId="4" w16cid:durableId="266620704">
    <w:abstractNumId w:val="23"/>
  </w:num>
  <w:num w:numId="5" w16cid:durableId="980957859">
    <w:abstractNumId w:val="16"/>
  </w:num>
  <w:num w:numId="6" w16cid:durableId="1130905483">
    <w:abstractNumId w:val="27"/>
  </w:num>
  <w:num w:numId="7" w16cid:durableId="1818380057">
    <w:abstractNumId w:val="32"/>
  </w:num>
  <w:num w:numId="8" w16cid:durableId="1575555177">
    <w:abstractNumId w:val="17"/>
  </w:num>
  <w:num w:numId="9" w16cid:durableId="859859520">
    <w:abstractNumId w:val="15"/>
  </w:num>
  <w:num w:numId="10" w16cid:durableId="1996493083">
    <w:abstractNumId w:val="2"/>
  </w:num>
  <w:num w:numId="11" w16cid:durableId="2105683940">
    <w:abstractNumId w:val="1"/>
  </w:num>
  <w:num w:numId="12" w16cid:durableId="2046832553">
    <w:abstractNumId w:val="0"/>
  </w:num>
  <w:num w:numId="13" w16cid:durableId="282807018">
    <w:abstractNumId w:val="29"/>
  </w:num>
  <w:num w:numId="14" w16cid:durableId="826438824">
    <w:abstractNumId w:val="30"/>
  </w:num>
  <w:num w:numId="15" w16cid:durableId="689725159">
    <w:abstractNumId w:val="25"/>
  </w:num>
  <w:num w:numId="16" w16cid:durableId="10954744">
    <w:abstractNumId w:val="34"/>
  </w:num>
  <w:num w:numId="17" w16cid:durableId="183830960">
    <w:abstractNumId w:val="11"/>
  </w:num>
  <w:num w:numId="18" w16cid:durableId="1606114056">
    <w:abstractNumId w:val="13"/>
  </w:num>
  <w:num w:numId="19" w16cid:durableId="2129543684">
    <w:abstractNumId w:val="9"/>
  </w:num>
  <w:num w:numId="20" w16cid:durableId="1458717335">
    <w:abstractNumId w:val="41"/>
  </w:num>
  <w:num w:numId="21" w16cid:durableId="1670518138">
    <w:abstractNumId w:val="18"/>
  </w:num>
  <w:num w:numId="22" w16cid:durableId="350379046">
    <w:abstractNumId w:val="40"/>
  </w:num>
  <w:num w:numId="23" w16cid:durableId="192038751">
    <w:abstractNumId w:val="24"/>
  </w:num>
  <w:num w:numId="24" w16cid:durableId="737477334">
    <w:abstractNumId w:val="4"/>
  </w:num>
  <w:num w:numId="25" w16cid:durableId="877743292">
    <w:abstractNumId w:val="10"/>
  </w:num>
  <w:num w:numId="26" w16cid:durableId="1624001624">
    <w:abstractNumId w:val="31"/>
  </w:num>
  <w:num w:numId="27" w16cid:durableId="451095799">
    <w:abstractNumId w:val="7"/>
  </w:num>
  <w:num w:numId="28" w16cid:durableId="1085805258">
    <w:abstractNumId w:val="8"/>
  </w:num>
  <w:num w:numId="29" w16cid:durableId="176429286">
    <w:abstractNumId w:val="35"/>
  </w:num>
  <w:num w:numId="30" w16cid:durableId="1649477022">
    <w:abstractNumId w:val="19"/>
  </w:num>
  <w:num w:numId="31" w16cid:durableId="1062212673">
    <w:abstractNumId w:val="26"/>
  </w:num>
  <w:num w:numId="32" w16cid:durableId="1099762020">
    <w:abstractNumId w:val="6"/>
  </w:num>
  <w:num w:numId="33" w16cid:durableId="1961719270">
    <w:abstractNumId w:val="38"/>
  </w:num>
  <w:num w:numId="34" w16cid:durableId="924150791">
    <w:abstractNumId w:val="3"/>
  </w:num>
  <w:num w:numId="35" w16cid:durableId="1796679597">
    <w:abstractNumId w:val="33"/>
  </w:num>
  <w:num w:numId="36" w16cid:durableId="36006416">
    <w:abstractNumId w:val="22"/>
  </w:num>
  <w:num w:numId="37" w16cid:durableId="1018888929">
    <w:abstractNumId w:val="14"/>
  </w:num>
  <w:num w:numId="38" w16cid:durableId="102966899">
    <w:abstractNumId w:val="20"/>
  </w:num>
  <w:num w:numId="39" w16cid:durableId="922840338">
    <w:abstractNumId w:val="12"/>
  </w:num>
  <w:num w:numId="40" w16cid:durableId="2049604415">
    <w:abstractNumId w:val="36"/>
  </w:num>
  <w:num w:numId="41" w16cid:durableId="1082871959">
    <w:abstractNumId w:val="42"/>
  </w:num>
  <w:num w:numId="42" w16cid:durableId="853767328">
    <w:abstractNumId w:val="37"/>
  </w:num>
  <w:num w:numId="43" w16cid:durableId="2021420692">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94C"/>
    <w:rsid w:val="0000400B"/>
    <w:rsid w:val="00004CAE"/>
    <w:rsid w:val="0000564C"/>
    <w:rsid w:val="00006446"/>
    <w:rsid w:val="00006896"/>
    <w:rsid w:val="00006BD7"/>
    <w:rsid w:val="000077AF"/>
    <w:rsid w:val="00007CDC"/>
    <w:rsid w:val="00010474"/>
    <w:rsid w:val="00011B28"/>
    <w:rsid w:val="00015D15"/>
    <w:rsid w:val="00021790"/>
    <w:rsid w:val="0002564D"/>
    <w:rsid w:val="00025ECA"/>
    <w:rsid w:val="00027E63"/>
    <w:rsid w:val="0003171C"/>
    <w:rsid w:val="00032344"/>
    <w:rsid w:val="000325B8"/>
    <w:rsid w:val="00034C15"/>
    <w:rsid w:val="00036BA1"/>
    <w:rsid w:val="000422E2"/>
    <w:rsid w:val="00042F22"/>
    <w:rsid w:val="000444EF"/>
    <w:rsid w:val="00052A07"/>
    <w:rsid w:val="000534E3"/>
    <w:rsid w:val="00053780"/>
    <w:rsid w:val="00054295"/>
    <w:rsid w:val="0005606A"/>
    <w:rsid w:val="00056719"/>
    <w:rsid w:val="00057117"/>
    <w:rsid w:val="000616E7"/>
    <w:rsid w:val="0006457C"/>
    <w:rsid w:val="0006487E"/>
    <w:rsid w:val="000656F3"/>
    <w:rsid w:val="0006597D"/>
    <w:rsid w:val="00065E1A"/>
    <w:rsid w:val="000674AA"/>
    <w:rsid w:val="00073423"/>
    <w:rsid w:val="00077588"/>
    <w:rsid w:val="00077BFF"/>
    <w:rsid w:val="00077E5F"/>
    <w:rsid w:val="0008036A"/>
    <w:rsid w:val="0008167E"/>
    <w:rsid w:val="00081AE6"/>
    <w:rsid w:val="0008556B"/>
    <w:rsid w:val="000855EB"/>
    <w:rsid w:val="00085B52"/>
    <w:rsid w:val="000866F2"/>
    <w:rsid w:val="0009009F"/>
    <w:rsid w:val="00090A87"/>
    <w:rsid w:val="00091557"/>
    <w:rsid w:val="000924C1"/>
    <w:rsid w:val="000924F0"/>
    <w:rsid w:val="00093474"/>
    <w:rsid w:val="00093D6F"/>
    <w:rsid w:val="0009483F"/>
    <w:rsid w:val="0009510F"/>
    <w:rsid w:val="00095A99"/>
    <w:rsid w:val="000A04DF"/>
    <w:rsid w:val="000A1B7B"/>
    <w:rsid w:val="000A1CC1"/>
    <w:rsid w:val="000A56F2"/>
    <w:rsid w:val="000B03FA"/>
    <w:rsid w:val="000B2719"/>
    <w:rsid w:val="000B31E7"/>
    <w:rsid w:val="000B3A8F"/>
    <w:rsid w:val="000B4AB9"/>
    <w:rsid w:val="000B58C3"/>
    <w:rsid w:val="000B61E9"/>
    <w:rsid w:val="000C165A"/>
    <w:rsid w:val="000C2E19"/>
    <w:rsid w:val="000D0D07"/>
    <w:rsid w:val="000D4797"/>
    <w:rsid w:val="000D5084"/>
    <w:rsid w:val="000E0527"/>
    <w:rsid w:val="000E1E92"/>
    <w:rsid w:val="000E49E1"/>
    <w:rsid w:val="000E7572"/>
    <w:rsid w:val="000F06D6"/>
    <w:rsid w:val="000F0EB1"/>
    <w:rsid w:val="000F1106"/>
    <w:rsid w:val="000F2E4E"/>
    <w:rsid w:val="000F3BE9"/>
    <w:rsid w:val="000F3F6C"/>
    <w:rsid w:val="000F6DF3"/>
    <w:rsid w:val="000F7A60"/>
    <w:rsid w:val="001005FF"/>
    <w:rsid w:val="001062FB"/>
    <w:rsid w:val="001063E6"/>
    <w:rsid w:val="00106EDA"/>
    <w:rsid w:val="00111893"/>
    <w:rsid w:val="00113CF4"/>
    <w:rsid w:val="001153EA"/>
    <w:rsid w:val="00115643"/>
    <w:rsid w:val="00116715"/>
    <w:rsid w:val="00116765"/>
    <w:rsid w:val="001174D7"/>
    <w:rsid w:val="001219F5"/>
    <w:rsid w:val="00121A20"/>
    <w:rsid w:val="0012377F"/>
    <w:rsid w:val="00124314"/>
    <w:rsid w:val="00126B4A"/>
    <w:rsid w:val="001305CF"/>
    <w:rsid w:val="00132FD0"/>
    <w:rsid w:val="001344C0"/>
    <w:rsid w:val="001346FA"/>
    <w:rsid w:val="00135252"/>
    <w:rsid w:val="00137AB5"/>
    <w:rsid w:val="00137F0B"/>
    <w:rsid w:val="00143BE7"/>
    <w:rsid w:val="001459DF"/>
    <w:rsid w:val="00151E23"/>
    <w:rsid w:val="001526E0"/>
    <w:rsid w:val="001551B5"/>
    <w:rsid w:val="00155A47"/>
    <w:rsid w:val="00160F66"/>
    <w:rsid w:val="001659C1"/>
    <w:rsid w:val="00167033"/>
    <w:rsid w:val="001676C8"/>
    <w:rsid w:val="001726BF"/>
    <w:rsid w:val="00172A65"/>
    <w:rsid w:val="00173A8E"/>
    <w:rsid w:val="0017502C"/>
    <w:rsid w:val="00180F43"/>
    <w:rsid w:val="0018143F"/>
    <w:rsid w:val="00181FF8"/>
    <w:rsid w:val="0018439E"/>
    <w:rsid w:val="00185EA8"/>
    <w:rsid w:val="00190AC1"/>
    <w:rsid w:val="0019341A"/>
    <w:rsid w:val="0019729D"/>
    <w:rsid w:val="00197DF9"/>
    <w:rsid w:val="001A042A"/>
    <w:rsid w:val="001A1987"/>
    <w:rsid w:val="001A2564"/>
    <w:rsid w:val="001A4018"/>
    <w:rsid w:val="001A6173"/>
    <w:rsid w:val="001A6CBA"/>
    <w:rsid w:val="001B0D97"/>
    <w:rsid w:val="001B1286"/>
    <w:rsid w:val="001B5A5D"/>
    <w:rsid w:val="001C1CE5"/>
    <w:rsid w:val="001C3D2A"/>
    <w:rsid w:val="001C42BE"/>
    <w:rsid w:val="001D51BA"/>
    <w:rsid w:val="001D53E7"/>
    <w:rsid w:val="001D54BB"/>
    <w:rsid w:val="001D6342"/>
    <w:rsid w:val="001D63FE"/>
    <w:rsid w:val="001D6A3A"/>
    <w:rsid w:val="001D6D53"/>
    <w:rsid w:val="001D7378"/>
    <w:rsid w:val="001D77D8"/>
    <w:rsid w:val="001E58E2"/>
    <w:rsid w:val="001E7AED"/>
    <w:rsid w:val="001F3916"/>
    <w:rsid w:val="001F54C5"/>
    <w:rsid w:val="001F662C"/>
    <w:rsid w:val="001F7074"/>
    <w:rsid w:val="00200490"/>
    <w:rsid w:val="00201823"/>
    <w:rsid w:val="00201F3A"/>
    <w:rsid w:val="00203F96"/>
    <w:rsid w:val="00204700"/>
    <w:rsid w:val="002056FE"/>
    <w:rsid w:val="002069B2"/>
    <w:rsid w:val="00207FA3"/>
    <w:rsid w:val="00210461"/>
    <w:rsid w:val="00211D65"/>
    <w:rsid w:val="002123EC"/>
    <w:rsid w:val="002136FA"/>
    <w:rsid w:val="002140FA"/>
    <w:rsid w:val="00214DA8"/>
    <w:rsid w:val="00215423"/>
    <w:rsid w:val="00215697"/>
    <w:rsid w:val="002158FA"/>
    <w:rsid w:val="00220600"/>
    <w:rsid w:val="002224DB"/>
    <w:rsid w:val="00223FCB"/>
    <w:rsid w:val="002252C3"/>
    <w:rsid w:val="00225490"/>
    <w:rsid w:val="00225C54"/>
    <w:rsid w:val="00230765"/>
    <w:rsid w:val="00230D18"/>
    <w:rsid w:val="002319E4"/>
    <w:rsid w:val="00235632"/>
    <w:rsid w:val="00235872"/>
    <w:rsid w:val="00241559"/>
    <w:rsid w:val="002435B3"/>
    <w:rsid w:val="002458EB"/>
    <w:rsid w:val="002500C8"/>
    <w:rsid w:val="00256103"/>
    <w:rsid w:val="00256581"/>
    <w:rsid w:val="00257543"/>
    <w:rsid w:val="002617E7"/>
    <w:rsid w:val="0026346A"/>
    <w:rsid w:val="00264228"/>
    <w:rsid w:val="00264334"/>
    <w:rsid w:val="0026473E"/>
    <w:rsid w:val="00266214"/>
    <w:rsid w:val="00266B31"/>
    <w:rsid w:val="00267C83"/>
    <w:rsid w:val="0027144F"/>
    <w:rsid w:val="00271813"/>
    <w:rsid w:val="00271F3A"/>
    <w:rsid w:val="0027222C"/>
    <w:rsid w:val="00273278"/>
    <w:rsid w:val="002737F4"/>
    <w:rsid w:val="002805F5"/>
    <w:rsid w:val="00280751"/>
    <w:rsid w:val="0028280A"/>
    <w:rsid w:val="00286ACD"/>
    <w:rsid w:val="00287838"/>
    <w:rsid w:val="002907B5"/>
    <w:rsid w:val="00292EB7"/>
    <w:rsid w:val="002938F4"/>
    <w:rsid w:val="00296227"/>
    <w:rsid w:val="00296F44"/>
    <w:rsid w:val="0029732E"/>
    <w:rsid w:val="0029777D"/>
    <w:rsid w:val="002A055E"/>
    <w:rsid w:val="002A1D4E"/>
    <w:rsid w:val="002A2869"/>
    <w:rsid w:val="002A3901"/>
    <w:rsid w:val="002A578E"/>
    <w:rsid w:val="002B2193"/>
    <w:rsid w:val="002B24D6"/>
    <w:rsid w:val="002B36FF"/>
    <w:rsid w:val="002B6464"/>
    <w:rsid w:val="002B68FB"/>
    <w:rsid w:val="002C41E6"/>
    <w:rsid w:val="002C57CA"/>
    <w:rsid w:val="002D071A"/>
    <w:rsid w:val="002D15E9"/>
    <w:rsid w:val="002D34B2"/>
    <w:rsid w:val="002D48B0"/>
    <w:rsid w:val="002D5B37"/>
    <w:rsid w:val="002D624A"/>
    <w:rsid w:val="002D7637"/>
    <w:rsid w:val="002E04D9"/>
    <w:rsid w:val="002E0D42"/>
    <w:rsid w:val="002E17F2"/>
    <w:rsid w:val="002E7CAE"/>
    <w:rsid w:val="002F0378"/>
    <w:rsid w:val="002F13E4"/>
    <w:rsid w:val="002F2771"/>
    <w:rsid w:val="002F37A9"/>
    <w:rsid w:val="002F5F47"/>
    <w:rsid w:val="00301CE6"/>
    <w:rsid w:val="0030256B"/>
    <w:rsid w:val="003034D8"/>
    <w:rsid w:val="00304D35"/>
    <w:rsid w:val="0030501F"/>
    <w:rsid w:val="00307BA1"/>
    <w:rsid w:val="00311702"/>
    <w:rsid w:val="00311E82"/>
    <w:rsid w:val="003138DA"/>
    <w:rsid w:val="00313FD6"/>
    <w:rsid w:val="00314074"/>
    <w:rsid w:val="003143BD"/>
    <w:rsid w:val="00315363"/>
    <w:rsid w:val="00316AF6"/>
    <w:rsid w:val="0031759B"/>
    <w:rsid w:val="00320160"/>
    <w:rsid w:val="003203ED"/>
    <w:rsid w:val="00322C9F"/>
    <w:rsid w:val="00324D23"/>
    <w:rsid w:val="00327DDA"/>
    <w:rsid w:val="00331751"/>
    <w:rsid w:val="00331A5C"/>
    <w:rsid w:val="00334579"/>
    <w:rsid w:val="00335858"/>
    <w:rsid w:val="00336BDA"/>
    <w:rsid w:val="003412D8"/>
    <w:rsid w:val="00342BD7"/>
    <w:rsid w:val="00346DB5"/>
    <w:rsid w:val="003477B1"/>
    <w:rsid w:val="00357380"/>
    <w:rsid w:val="003602D9"/>
    <w:rsid w:val="003604CE"/>
    <w:rsid w:val="00370B24"/>
    <w:rsid w:val="00370E47"/>
    <w:rsid w:val="00371AF0"/>
    <w:rsid w:val="003742AC"/>
    <w:rsid w:val="00375438"/>
    <w:rsid w:val="00377CE1"/>
    <w:rsid w:val="003855D3"/>
    <w:rsid w:val="00385BF0"/>
    <w:rsid w:val="00386332"/>
    <w:rsid w:val="00386A83"/>
    <w:rsid w:val="00392295"/>
    <w:rsid w:val="00392DE4"/>
    <w:rsid w:val="003939FF"/>
    <w:rsid w:val="003A2223"/>
    <w:rsid w:val="003A2A0F"/>
    <w:rsid w:val="003A45A1"/>
    <w:rsid w:val="003A5B0A"/>
    <w:rsid w:val="003A6BAC"/>
    <w:rsid w:val="003A70A4"/>
    <w:rsid w:val="003A790F"/>
    <w:rsid w:val="003A7EF3"/>
    <w:rsid w:val="003B159C"/>
    <w:rsid w:val="003B369F"/>
    <w:rsid w:val="003B36A3"/>
    <w:rsid w:val="003B4374"/>
    <w:rsid w:val="003B4D81"/>
    <w:rsid w:val="003B64BB"/>
    <w:rsid w:val="003B7FE5"/>
    <w:rsid w:val="003C119A"/>
    <w:rsid w:val="003C11C8"/>
    <w:rsid w:val="003C2702"/>
    <w:rsid w:val="003C38CE"/>
    <w:rsid w:val="003C5EDA"/>
    <w:rsid w:val="003C6C1D"/>
    <w:rsid w:val="003C7806"/>
    <w:rsid w:val="003D109F"/>
    <w:rsid w:val="003D15D8"/>
    <w:rsid w:val="003D2478"/>
    <w:rsid w:val="003D3C45"/>
    <w:rsid w:val="003D5B1F"/>
    <w:rsid w:val="003E15FA"/>
    <w:rsid w:val="003E1667"/>
    <w:rsid w:val="003E55E4"/>
    <w:rsid w:val="003E5D8B"/>
    <w:rsid w:val="003E64C2"/>
    <w:rsid w:val="003E74E3"/>
    <w:rsid w:val="003E77A5"/>
    <w:rsid w:val="003F05C7"/>
    <w:rsid w:val="003F28A0"/>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3A6"/>
    <w:rsid w:val="00422AA4"/>
    <w:rsid w:val="004242F4"/>
    <w:rsid w:val="00425C14"/>
    <w:rsid w:val="00427248"/>
    <w:rsid w:val="004349C1"/>
    <w:rsid w:val="004365D0"/>
    <w:rsid w:val="00437447"/>
    <w:rsid w:val="004374B1"/>
    <w:rsid w:val="00440DED"/>
    <w:rsid w:val="00441A92"/>
    <w:rsid w:val="004431DC"/>
    <w:rsid w:val="00444F56"/>
    <w:rsid w:val="00446488"/>
    <w:rsid w:val="00451127"/>
    <w:rsid w:val="004517AA"/>
    <w:rsid w:val="00452CAC"/>
    <w:rsid w:val="00457565"/>
    <w:rsid w:val="00457B71"/>
    <w:rsid w:val="00457CB3"/>
    <w:rsid w:val="0046160A"/>
    <w:rsid w:val="00464689"/>
    <w:rsid w:val="004661F1"/>
    <w:rsid w:val="004669E2"/>
    <w:rsid w:val="00470C31"/>
    <w:rsid w:val="00471DE0"/>
    <w:rsid w:val="00472860"/>
    <w:rsid w:val="004734D0"/>
    <w:rsid w:val="00473980"/>
    <w:rsid w:val="0047556B"/>
    <w:rsid w:val="0047684C"/>
    <w:rsid w:val="00477768"/>
    <w:rsid w:val="004827A0"/>
    <w:rsid w:val="00492BC5"/>
    <w:rsid w:val="0049455A"/>
    <w:rsid w:val="004964F1"/>
    <w:rsid w:val="004A1144"/>
    <w:rsid w:val="004A16BC"/>
    <w:rsid w:val="004A2B94"/>
    <w:rsid w:val="004B3EB8"/>
    <w:rsid w:val="004B45BA"/>
    <w:rsid w:val="004B598C"/>
    <w:rsid w:val="004B6F6A"/>
    <w:rsid w:val="004B6FC1"/>
    <w:rsid w:val="004B7C0C"/>
    <w:rsid w:val="004C2B98"/>
    <w:rsid w:val="004C3898"/>
    <w:rsid w:val="004D36B1"/>
    <w:rsid w:val="004D5F14"/>
    <w:rsid w:val="004D7EBD"/>
    <w:rsid w:val="004E2680"/>
    <w:rsid w:val="004E28F9"/>
    <w:rsid w:val="004E462E"/>
    <w:rsid w:val="004E56DC"/>
    <w:rsid w:val="004E76F4"/>
    <w:rsid w:val="004F0B4E"/>
    <w:rsid w:val="004F0B6C"/>
    <w:rsid w:val="004F12FC"/>
    <w:rsid w:val="004F2078"/>
    <w:rsid w:val="004F32A3"/>
    <w:rsid w:val="004F4DA3"/>
    <w:rsid w:val="00500614"/>
    <w:rsid w:val="005013A3"/>
    <w:rsid w:val="00501865"/>
    <w:rsid w:val="00506557"/>
    <w:rsid w:val="0050677A"/>
    <w:rsid w:val="005068A8"/>
    <w:rsid w:val="005108D8"/>
    <w:rsid w:val="005116F9"/>
    <w:rsid w:val="00511D15"/>
    <w:rsid w:val="005153A7"/>
    <w:rsid w:val="005219CF"/>
    <w:rsid w:val="00523206"/>
    <w:rsid w:val="00524B0D"/>
    <w:rsid w:val="00526B34"/>
    <w:rsid w:val="005278E9"/>
    <w:rsid w:val="00530226"/>
    <w:rsid w:val="00534B59"/>
    <w:rsid w:val="00536759"/>
    <w:rsid w:val="00537C62"/>
    <w:rsid w:val="00544829"/>
    <w:rsid w:val="0054498C"/>
    <w:rsid w:val="00546970"/>
    <w:rsid w:val="00551375"/>
    <w:rsid w:val="00553B14"/>
    <w:rsid w:val="00554E19"/>
    <w:rsid w:val="00557F5D"/>
    <w:rsid w:val="0056121F"/>
    <w:rsid w:val="00561A1C"/>
    <w:rsid w:val="005637C1"/>
    <w:rsid w:val="005661C7"/>
    <w:rsid w:val="005665B6"/>
    <w:rsid w:val="00567782"/>
    <w:rsid w:val="00571B9B"/>
    <w:rsid w:val="00572505"/>
    <w:rsid w:val="005806EA"/>
    <w:rsid w:val="00582809"/>
    <w:rsid w:val="0058798C"/>
    <w:rsid w:val="005900FA"/>
    <w:rsid w:val="005935A4"/>
    <w:rsid w:val="005948C2"/>
    <w:rsid w:val="00595DCA"/>
    <w:rsid w:val="0059779B"/>
    <w:rsid w:val="005A209A"/>
    <w:rsid w:val="005A435E"/>
    <w:rsid w:val="005A5F7C"/>
    <w:rsid w:val="005A662D"/>
    <w:rsid w:val="005A7BA4"/>
    <w:rsid w:val="005A7C57"/>
    <w:rsid w:val="005A7D10"/>
    <w:rsid w:val="005B0C45"/>
    <w:rsid w:val="005B1409"/>
    <w:rsid w:val="005B145B"/>
    <w:rsid w:val="005B35D7"/>
    <w:rsid w:val="005B392A"/>
    <w:rsid w:val="005B3AA3"/>
    <w:rsid w:val="005B6F83"/>
    <w:rsid w:val="005B7892"/>
    <w:rsid w:val="005C0A62"/>
    <w:rsid w:val="005C112B"/>
    <w:rsid w:val="005C560F"/>
    <w:rsid w:val="005C74FB"/>
    <w:rsid w:val="005D0639"/>
    <w:rsid w:val="005D1602"/>
    <w:rsid w:val="005E22F6"/>
    <w:rsid w:val="005E385F"/>
    <w:rsid w:val="005E5B81"/>
    <w:rsid w:val="005E7DAA"/>
    <w:rsid w:val="005F1970"/>
    <w:rsid w:val="005F2CB1"/>
    <w:rsid w:val="005F3025"/>
    <w:rsid w:val="005F618C"/>
    <w:rsid w:val="005F70BD"/>
    <w:rsid w:val="0060283C"/>
    <w:rsid w:val="00604F14"/>
    <w:rsid w:val="006100B9"/>
    <w:rsid w:val="006102EF"/>
    <w:rsid w:val="006114C1"/>
    <w:rsid w:val="006116EA"/>
    <w:rsid w:val="00611B83"/>
    <w:rsid w:val="00613257"/>
    <w:rsid w:val="00614697"/>
    <w:rsid w:val="00614762"/>
    <w:rsid w:val="00614B8D"/>
    <w:rsid w:val="00615642"/>
    <w:rsid w:val="00620A71"/>
    <w:rsid w:val="00620D80"/>
    <w:rsid w:val="006234A6"/>
    <w:rsid w:val="00630001"/>
    <w:rsid w:val="006311B3"/>
    <w:rsid w:val="0063284C"/>
    <w:rsid w:val="00633AED"/>
    <w:rsid w:val="00636398"/>
    <w:rsid w:val="006368D3"/>
    <w:rsid w:val="00636F83"/>
    <w:rsid w:val="006377EC"/>
    <w:rsid w:val="00637FAF"/>
    <w:rsid w:val="0064151F"/>
    <w:rsid w:val="00641533"/>
    <w:rsid w:val="0064208D"/>
    <w:rsid w:val="00643475"/>
    <w:rsid w:val="0064396A"/>
    <w:rsid w:val="0064624E"/>
    <w:rsid w:val="00650290"/>
    <w:rsid w:val="00650AB9"/>
    <w:rsid w:val="00654590"/>
    <w:rsid w:val="00655733"/>
    <w:rsid w:val="00655ACD"/>
    <w:rsid w:val="00656A92"/>
    <w:rsid w:val="00656DDE"/>
    <w:rsid w:val="0066011D"/>
    <w:rsid w:val="006607C0"/>
    <w:rsid w:val="006613A6"/>
    <w:rsid w:val="00662769"/>
    <w:rsid w:val="006627A2"/>
    <w:rsid w:val="006634E6"/>
    <w:rsid w:val="006655EE"/>
    <w:rsid w:val="00666425"/>
    <w:rsid w:val="00667E5E"/>
    <w:rsid w:val="00667EE7"/>
    <w:rsid w:val="00670922"/>
    <w:rsid w:val="00670BE1"/>
    <w:rsid w:val="00670E3A"/>
    <w:rsid w:val="0067218F"/>
    <w:rsid w:val="006729DF"/>
    <w:rsid w:val="006741F2"/>
    <w:rsid w:val="00674CC3"/>
    <w:rsid w:val="00675C72"/>
    <w:rsid w:val="006771F9"/>
    <w:rsid w:val="006776D7"/>
    <w:rsid w:val="00681003"/>
    <w:rsid w:val="006817C9"/>
    <w:rsid w:val="00683171"/>
    <w:rsid w:val="00683ECE"/>
    <w:rsid w:val="006917CF"/>
    <w:rsid w:val="00695FC2"/>
    <w:rsid w:val="00696949"/>
    <w:rsid w:val="00697052"/>
    <w:rsid w:val="006A46FB"/>
    <w:rsid w:val="006A5E28"/>
    <w:rsid w:val="006A654D"/>
    <w:rsid w:val="006A697B"/>
    <w:rsid w:val="006A7AFF"/>
    <w:rsid w:val="006B0137"/>
    <w:rsid w:val="006B060C"/>
    <w:rsid w:val="006B15D3"/>
    <w:rsid w:val="006B1816"/>
    <w:rsid w:val="006B2099"/>
    <w:rsid w:val="006B50CF"/>
    <w:rsid w:val="006C03B8"/>
    <w:rsid w:val="006C1C44"/>
    <w:rsid w:val="006C5D82"/>
    <w:rsid w:val="006C5EC9"/>
    <w:rsid w:val="006C6059"/>
    <w:rsid w:val="006C7522"/>
    <w:rsid w:val="006D6F08"/>
    <w:rsid w:val="006E062C"/>
    <w:rsid w:val="006E0E4D"/>
    <w:rsid w:val="006E1C82"/>
    <w:rsid w:val="006E28B7"/>
    <w:rsid w:val="006E2A9B"/>
    <w:rsid w:val="006E2B4D"/>
    <w:rsid w:val="006E3310"/>
    <w:rsid w:val="006E360B"/>
    <w:rsid w:val="006E4E39"/>
    <w:rsid w:val="006E54AC"/>
    <w:rsid w:val="006E565E"/>
    <w:rsid w:val="006E673D"/>
    <w:rsid w:val="006E7D3B"/>
    <w:rsid w:val="006F0676"/>
    <w:rsid w:val="006F1B70"/>
    <w:rsid w:val="006F341D"/>
    <w:rsid w:val="006F3CDE"/>
    <w:rsid w:val="006F581A"/>
    <w:rsid w:val="006F58D4"/>
    <w:rsid w:val="006F608E"/>
    <w:rsid w:val="006F6582"/>
    <w:rsid w:val="006F7843"/>
    <w:rsid w:val="006F7E4B"/>
    <w:rsid w:val="0070272B"/>
    <w:rsid w:val="0070346E"/>
    <w:rsid w:val="00704400"/>
    <w:rsid w:val="00704EDB"/>
    <w:rsid w:val="00706101"/>
    <w:rsid w:val="00707072"/>
    <w:rsid w:val="00707D61"/>
    <w:rsid w:val="00710913"/>
    <w:rsid w:val="00712287"/>
    <w:rsid w:val="00712772"/>
    <w:rsid w:val="007148D3"/>
    <w:rsid w:val="00715B9A"/>
    <w:rsid w:val="00716A7F"/>
    <w:rsid w:val="00716F0D"/>
    <w:rsid w:val="007207F1"/>
    <w:rsid w:val="00721B32"/>
    <w:rsid w:val="007257D0"/>
    <w:rsid w:val="0072631E"/>
    <w:rsid w:val="00726EA6"/>
    <w:rsid w:val="00727208"/>
    <w:rsid w:val="00727680"/>
    <w:rsid w:val="0073329D"/>
    <w:rsid w:val="007348B1"/>
    <w:rsid w:val="007350AC"/>
    <w:rsid w:val="007362A6"/>
    <w:rsid w:val="00736D7D"/>
    <w:rsid w:val="00740E58"/>
    <w:rsid w:val="007417CD"/>
    <w:rsid w:val="00742A84"/>
    <w:rsid w:val="007441A0"/>
    <w:rsid w:val="007445A0"/>
    <w:rsid w:val="00744B1A"/>
    <w:rsid w:val="0074524B"/>
    <w:rsid w:val="007458B0"/>
    <w:rsid w:val="00747D8B"/>
    <w:rsid w:val="00751228"/>
    <w:rsid w:val="00751B03"/>
    <w:rsid w:val="007571E1"/>
    <w:rsid w:val="00760136"/>
    <w:rsid w:val="007604B2"/>
    <w:rsid w:val="00760703"/>
    <w:rsid w:val="00760CAF"/>
    <w:rsid w:val="0076159B"/>
    <w:rsid w:val="00762C84"/>
    <w:rsid w:val="00764EF2"/>
    <w:rsid w:val="00765281"/>
    <w:rsid w:val="00766BAD"/>
    <w:rsid w:val="00767B2E"/>
    <w:rsid w:val="00770137"/>
    <w:rsid w:val="007729A2"/>
    <w:rsid w:val="00774E2D"/>
    <w:rsid w:val="007755F2"/>
    <w:rsid w:val="00776971"/>
    <w:rsid w:val="007775B8"/>
    <w:rsid w:val="00780A80"/>
    <w:rsid w:val="0078177E"/>
    <w:rsid w:val="007824F5"/>
    <w:rsid w:val="00782FAE"/>
    <w:rsid w:val="0078304C"/>
    <w:rsid w:val="00783105"/>
    <w:rsid w:val="00783673"/>
    <w:rsid w:val="00783A27"/>
    <w:rsid w:val="00785490"/>
    <w:rsid w:val="00787105"/>
    <w:rsid w:val="007925EA"/>
    <w:rsid w:val="007928DD"/>
    <w:rsid w:val="00793765"/>
    <w:rsid w:val="00793CD8"/>
    <w:rsid w:val="00794552"/>
    <w:rsid w:val="00795C92"/>
    <w:rsid w:val="00796231"/>
    <w:rsid w:val="00797173"/>
    <w:rsid w:val="007A128A"/>
    <w:rsid w:val="007A1CB3"/>
    <w:rsid w:val="007A2382"/>
    <w:rsid w:val="007A25DF"/>
    <w:rsid w:val="007A2BB8"/>
    <w:rsid w:val="007A306F"/>
    <w:rsid w:val="007A43A6"/>
    <w:rsid w:val="007A44B6"/>
    <w:rsid w:val="007A58A6"/>
    <w:rsid w:val="007B20A2"/>
    <w:rsid w:val="007B23C8"/>
    <w:rsid w:val="007B3D2D"/>
    <w:rsid w:val="007B50AE"/>
    <w:rsid w:val="007B51DF"/>
    <w:rsid w:val="007B78B1"/>
    <w:rsid w:val="007C05DD"/>
    <w:rsid w:val="007C3D18"/>
    <w:rsid w:val="007C49E5"/>
    <w:rsid w:val="007C60BF"/>
    <w:rsid w:val="007C6A07"/>
    <w:rsid w:val="007C75A1"/>
    <w:rsid w:val="007C77A5"/>
    <w:rsid w:val="007D04E5"/>
    <w:rsid w:val="007D5901"/>
    <w:rsid w:val="007D5C21"/>
    <w:rsid w:val="007D7526"/>
    <w:rsid w:val="007D7E5B"/>
    <w:rsid w:val="007E4610"/>
    <w:rsid w:val="007E4715"/>
    <w:rsid w:val="007E505B"/>
    <w:rsid w:val="007E7091"/>
    <w:rsid w:val="007F0D3F"/>
    <w:rsid w:val="007F5602"/>
    <w:rsid w:val="008004E4"/>
    <w:rsid w:val="00803FAE"/>
    <w:rsid w:val="00804088"/>
    <w:rsid w:val="00805538"/>
    <w:rsid w:val="0080605F"/>
    <w:rsid w:val="00807786"/>
    <w:rsid w:val="00810500"/>
    <w:rsid w:val="00811FCB"/>
    <w:rsid w:val="00814167"/>
    <w:rsid w:val="00814544"/>
    <w:rsid w:val="008158D6"/>
    <w:rsid w:val="00817196"/>
    <w:rsid w:val="00817D50"/>
    <w:rsid w:val="008208EF"/>
    <w:rsid w:val="008235DB"/>
    <w:rsid w:val="008246A5"/>
    <w:rsid w:val="00824AB4"/>
    <w:rsid w:val="008251E8"/>
    <w:rsid w:val="00825C42"/>
    <w:rsid w:val="00825D25"/>
    <w:rsid w:val="00825ED4"/>
    <w:rsid w:val="00827D6F"/>
    <w:rsid w:val="008314F2"/>
    <w:rsid w:val="008376AC"/>
    <w:rsid w:val="008444E8"/>
    <w:rsid w:val="00844E80"/>
    <w:rsid w:val="00846864"/>
    <w:rsid w:val="00846FE7"/>
    <w:rsid w:val="00854117"/>
    <w:rsid w:val="008553C7"/>
    <w:rsid w:val="008559F4"/>
    <w:rsid w:val="00856911"/>
    <w:rsid w:val="00856C90"/>
    <w:rsid w:val="00860CA5"/>
    <w:rsid w:val="008625B1"/>
    <w:rsid w:val="008677FD"/>
    <w:rsid w:val="008706D4"/>
    <w:rsid w:val="00870F8A"/>
    <w:rsid w:val="008719A4"/>
    <w:rsid w:val="00871D23"/>
    <w:rsid w:val="00874312"/>
    <w:rsid w:val="0087437C"/>
    <w:rsid w:val="00875CD7"/>
    <w:rsid w:val="00876B4D"/>
    <w:rsid w:val="00877F18"/>
    <w:rsid w:val="008856F1"/>
    <w:rsid w:val="00885C9B"/>
    <w:rsid w:val="00892133"/>
    <w:rsid w:val="00892B7A"/>
    <w:rsid w:val="008941E3"/>
    <w:rsid w:val="00894A88"/>
    <w:rsid w:val="00895386"/>
    <w:rsid w:val="008A1A1F"/>
    <w:rsid w:val="008A21FF"/>
    <w:rsid w:val="008A2CE2"/>
    <w:rsid w:val="008A30AC"/>
    <w:rsid w:val="008A44B8"/>
    <w:rsid w:val="008A51A8"/>
    <w:rsid w:val="008A54C7"/>
    <w:rsid w:val="008A6DDA"/>
    <w:rsid w:val="008A77D8"/>
    <w:rsid w:val="008B02D6"/>
    <w:rsid w:val="008B0483"/>
    <w:rsid w:val="008B120C"/>
    <w:rsid w:val="008B19AB"/>
    <w:rsid w:val="008B243B"/>
    <w:rsid w:val="008B3EC5"/>
    <w:rsid w:val="008B51A0"/>
    <w:rsid w:val="008B592A"/>
    <w:rsid w:val="008B77DE"/>
    <w:rsid w:val="008B7B5C"/>
    <w:rsid w:val="008C0C99"/>
    <w:rsid w:val="008C2017"/>
    <w:rsid w:val="008C4958"/>
    <w:rsid w:val="008C4BAA"/>
    <w:rsid w:val="008C6AE8"/>
    <w:rsid w:val="008C6B17"/>
    <w:rsid w:val="008C7573"/>
    <w:rsid w:val="008D00A5"/>
    <w:rsid w:val="008D1EAD"/>
    <w:rsid w:val="008D307A"/>
    <w:rsid w:val="008D34F1"/>
    <w:rsid w:val="008D39D8"/>
    <w:rsid w:val="008D6D1A"/>
    <w:rsid w:val="008D6D4A"/>
    <w:rsid w:val="008E065E"/>
    <w:rsid w:val="008E0927"/>
    <w:rsid w:val="008E1909"/>
    <w:rsid w:val="008E2D36"/>
    <w:rsid w:val="008E4CBF"/>
    <w:rsid w:val="008F1C4E"/>
    <w:rsid w:val="008F1EAB"/>
    <w:rsid w:val="008F33DC"/>
    <w:rsid w:val="008F43B7"/>
    <w:rsid w:val="008F477F"/>
    <w:rsid w:val="008F7755"/>
    <w:rsid w:val="008F7A35"/>
    <w:rsid w:val="009005E3"/>
    <w:rsid w:val="00902350"/>
    <w:rsid w:val="0090336B"/>
    <w:rsid w:val="009053AA"/>
    <w:rsid w:val="00906939"/>
    <w:rsid w:val="00910B7D"/>
    <w:rsid w:val="00911DFB"/>
    <w:rsid w:val="009139D9"/>
    <w:rsid w:val="00914AD8"/>
    <w:rsid w:val="00916079"/>
    <w:rsid w:val="00917CE9"/>
    <w:rsid w:val="0092075B"/>
    <w:rsid w:val="00920BF2"/>
    <w:rsid w:val="00922010"/>
    <w:rsid w:val="00927244"/>
    <w:rsid w:val="00927420"/>
    <w:rsid w:val="00931BD9"/>
    <w:rsid w:val="00931DA8"/>
    <w:rsid w:val="009368F3"/>
    <w:rsid w:val="00936ED2"/>
    <w:rsid w:val="009407DE"/>
    <w:rsid w:val="00941636"/>
    <w:rsid w:val="00943742"/>
    <w:rsid w:val="00943B70"/>
    <w:rsid w:val="00945C05"/>
    <w:rsid w:val="00946945"/>
    <w:rsid w:val="00946B37"/>
    <w:rsid w:val="00947713"/>
    <w:rsid w:val="00950DE7"/>
    <w:rsid w:val="00953920"/>
    <w:rsid w:val="00953D47"/>
    <w:rsid w:val="00954D14"/>
    <w:rsid w:val="009552E3"/>
    <w:rsid w:val="0095681E"/>
    <w:rsid w:val="009572D4"/>
    <w:rsid w:val="00961921"/>
    <w:rsid w:val="0096430A"/>
    <w:rsid w:val="009652B6"/>
    <w:rsid w:val="0096554B"/>
    <w:rsid w:val="0096584A"/>
    <w:rsid w:val="00967E15"/>
    <w:rsid w:val="00971F08"/>
    <w:rsid w:val="00975678"/>
    <w:rsid w:val="0097603D"/>
    <w:rsid w:val="00976949"/>
    <w:rsid w:val="00980477"/>
    <w:rsid w:val="00985253"/>
    <w:rsid w:val="009853B3"/>
    <w:rsid w:val="00987BE1"/>
    <w:rsid w:val="00990630"/>
    <w:rsid w:val="00991761"/>
    <w:rsid w:val="00994757"/>
    <w:rsid w:val="00994DCA"/>
    <w:rsid w:val="009960EC"/>
    <w:rsid w:val="009970DD"/>
    <w:rsid w:val="009A0FBA"/>
    <w:rsid w:val="009A1601"/>
    <w:rsid w:val="009A3BB6"/>
    <w:rsid w:val="009A462D"/>
    <w:rsid w:val="009A54B1"/>
    <w:rsid w:val="009A5CBA"/>
    <w:rsid w:val="009B1F30"/>
    <w:rsid w:val="009B280B"/>
    <w:rsid w:val="009B3AC2"/>
    <w:rsid w:val="009B4DF4"/>
    <w:rsid w:val="009B564E"/>
    <w:rsid w:val="009B7E87"/>
    <w:rsid w:val="009C0169"/>
    <w:rsid w:val="009C1202"/>
    <w:rsid w:val="009C403E"/>
    <w:rsid w:val="009C66C0"/>
    <w:rsid w:val="009D22F1"/>
    <w:rsid w:val="009D2888"/>
    <w:rsid w:val="009D43D0"/>
    <w:rsid w:val="009D4FF0"/>
    <w:rsid w:val="009D703C"/>
    <w:rsid w:val="009D718F"/>
    <w:rsid w:val="009D72AA"/>
    <w:rsid w:val="009E068F"/>
    <w:rsid w:val="009E14E0"/>
    <w:rsid w:val="009E35DB"/>
    <w:rsid w:val="009E47A3"/>
    <w:rsid w:val="009F08F3"/>
    <w:rsid w:val="009F2876"/>
    <w:rsid w:val="009F344F"/>
    <w:rsid w:val="00A031D8"/>
    <w:rsid w:val="00A03D4B"/>
    <w:rsid w:val="00A03FAE"/>
    <w:rsid w:val="00A048A8"/>
    <w:rsid w:val="00A04F49"/>
    <w:rsid w:val="00A13E54"/>
    <w:rsid w:val="00A14B9B"/>
    <w:rsid w:val="00A14FAC"/>
    <w:rsid w:val="00A178AC"/>
    <w:rsid w:val="00A17F63"/>
    <w:rsid w:val="00A213D8"/>
    <w:rsid w:val="00A2193B"/>
    <w:rsid w:val="00A2326A"/>
    <w:rsid w:val="00A2351A"/>
    <w:rsid w:val="00A264A9"/>
    <w:rsid w:val="00A26818"/>
    <w:rsid w:val="00A26DCF"/>
    <w:rsid w:val="00A27785"/>
    <w:rsid w:val="00A30187"/>
    <w:rsid w:val="00A31290"/>
    <w:rsid w:val="00A31A14"/>
    <w:rsid w:val="00A3448A"/>
    <w:rsid w:val="00A36297"/>
    <w:rsid w:val="00A41E2B"/>
    <w:rsid w:val="00A4232D"/>
    <w:rsid w:val="00A45B74"/>
    <w:rsid w:val="00A469FB"/>
    <w:rsid w:val="00A5103B"/>
    <w:rsid w:val="00A5248E"/>
    <w:rsid w:val="00A52E1D"/>
    <w:rsid w:val="00A5355A"/>
    <w:rsid w:val="00A54139"/>
    <w:rsid w:val="00A54FCD"/>
    <w:rsid w:val="00A57DE9"/>
    <w:rsid w:val="00A61499"/>
    <w:rsid w:val="00A62A77"/>
    <w:rsid w:val="00A63483"/>
    <w:rsid w:val="00A657D7"/>
    <w:rsid w:val="00A660AC"/>
    <w:rsid w:val="00A67E6C"/>
    <w:rsid w:val="00A71B99"/>
    <w:rsid w:val="00A739D0"/>
    <w:rsid w:val="00A761D4"/>
    <w:rsid w:val="00A7687F"/>
    <w:rsid w:val="00A77D53"/>
    <w:rsid w:val="00A77EC4"/>
    <w:rsid w:val="00A845E3"/>
    <w:rsid w:val="00A85D00"/>
    <w:rsid w:val="00A8725A"/>
    <w:rsid w:val="00A87B64"/>
    <w:rsid w:val="00A92879"/>
    <w:rsid w:val="00A9442A"/>
    <w:rsid w:val="00AA016F"/>
    <w:rsid w:val="00AA1ED6"/>
    <w:rsid w:val="00AA3C36"/>
    <w:rsid w:val="00AA51D6"/>
    <w:rsid w:val="00AB0BC8"/>
    <w:rsid w:val="00AB11CA"/>
    <w:rsid w:val="00AB14D9"/>
    <w:rsid w:val="00AB1F90"/>
    <w:rsid w:val="00AB492C"/>
    <w:rsid w:val="00AB4AB8"/>
    <w:rsid w:val="00AB655E"/>
    <w:rsid w:val="00AB7E17"/>
    <w:rsid w:val="00AC007F"/>
    <w:rsid w:val="00AC2ECD"/>
    <w:rsid w:val="00AC3119"/>
    <w:rsid w:val="00AC3DC0"/>
    <w:rsid w:val="00AC49FB"/>
    <w:rsid w:val="00AC5A10"/>
    <w:rsid w:val="00AD0AA3"/>
    <w:rsid w:val="00AD2ED0"/>
    <w:rsid w:val="00AD3F94"/>
    <w:rsid w:val="00AD4A5A"/>
    <w:rsid w:val="00AE1F4F"/>
    <w:rsid w:val="00AE27AC"/>
    <w:rsid w:val="00AE40E0"/>
    <w:rsid w:val="00AE4DBA"/>
    <w:rsid w:val="00AE4F07"/>
    <w:rsid w:val="00AF176A"/>
    <w:rsid w:val="00AF1C5D"/>
    <w:rsid w:val="00AF217B"/>
    <w:rsid w:val="00AF397D"/>
    <w:rsid w:val="00AF42D7"/>
    <w:rsid w:val="00B006FE"/>
    <w:rsid w:val="00B007CB"/>
    <w:rsid w:val="00B02AA9"/>
    <w:rsid w:val="00B02C84"/>
    <w:rsid w:val="00B02FA3"/>
    <w:rsid w:val="00B03510"/>
    <w:rsid w:val="00B05084"/>
    <w:rsid w:val="00B05C1D"/>
    <w:rsid w:val="00B11625"/>
    <w:rsid w:val="00B1390A"/>
    <w:rsid w:val="00B157F9"/>
    <w:rsid w:val="00B16314"/>
    <w:rsid w:val="00B16C88"/>
    <w:rsid w:val="00B20256"/>
    <w:rsid w:val="00B20D09"/>
    <w:rsid w:val="00B23F6C"/>
    <w:rsid w:val="00B25C67"/>
    <w:rsid w:val="00B25D84"/>
    <w:rsid w:val="00B2757F"/>
    <w:rsid w:val="00B2763F"/>
    <w:rsid w:val="00B276D1"/>
    <w:rsid w:val="00B27AAC"/>
    <w:rsid w:val="00B30509"/>
    <w:rsid w:val="00B30929"/>
    <w:rsid w:val="00B31128"/>
    <w:rsid w:val="00B315D0"/>
    <w:rsid w:val="00B372AA"/>
    <w:rsid w:val="00B40445"/>
    <w:rsid w:val="00B409E0"/>
    <w:rsid w:val="00B40BB1"/>
    <w:rsid w:val="00B41888"/>
    <w:rsid w:val="00B45A52"/>
    <w:rsid w:val="00B46175"/>
    <w:rsid w:val="00B500A5"/>
    <w:rsid w:val="00B514FA"/>
    <w:rsid w:val="00B548B7"/>
    <w:rsid w:val="00B64407"/>
    <w:rsid w:val="00B664C7"/>
    <w:rsid w:val="00B6747D"/>
    <w:rsid w:val="00B713D8"/>
    <w:rsid w:val="00B71A1F"/>
    <w:rsid w:val="00B739F6"/>
    <w:rsid w:val="00B76029"/>
    <w:rsid w:val="00B77E50"/>
    <w:rsid w:val="00B81A6C"/>
    <w:rsid w:val="00B846A9"/>
    <w:rsid w:val="00B85DE5"/>
    <w:rsid w:val="00B90F73"/>
    <w:rsid w:val="00B93B59"/>
    <w:rsid w:val="00B9406A"/>
    <w:rsid w:val="00B96693"/>
    <w:rsid w:val="00B97D33"/>
    <w:rsid w:val="00BA0275"/>
    <w:rsid w:val="00BA2280"/>
    <w:rsid w:val="00BA2A08"/>
    <w:rsid w:val="00BA3972"/>
    <w:rsid w:val="00BA56D2"/>
    <w:rsid w:val="00BA733C"/>
    <w:rsid w:val="00BA76E0"/>
    <w:rsid w:val="00BB2A25"/>
    <w:rsid w:val="00BB51E9"/>
    <w:rsid w:val="00BC0FDC"/>
    <w:rsid w:val="00BC13B7"/>
    <w:rsid w:val="00BC3053"/>
    <w:rsid w:val="00BC44CD"/>
    <w:rsid w:val="00BC4D2E"/>
    <w:rsid w:val="00BD48AC"/>
    <w:rsid w:val="00BD5F1A"/>
    <w:rsid w:val="00BD7915"/>
    <w:rsid w:val="00BE0A23"/>
    <w:rsid w:val="00BE0C49"/>
    <w:rsid w:val="00BE1234"/>
    <w:rsid w:val="00BE2FA6"/>
    <w:rsid w:val="00BE333F"/>
    <w:rsid w:val="00BE7406"/>
    <w:rsid w:val="00BE7603"/>
    <w:rsid w:val="00BF06FE"/>
    <w:rsid w:val="00BF3279"/>
    <w:rsid w:val="00BF407C"/>
    <w:rsid w:val="00BF74C7"/>
    <w:rsid w:val="00C015F1"/>
    <w:rsid w:val="00C01F33"/>
    <w:rsid w:val="00C02CC6"/>
    <w:rsid w:val="00C040F7"/>
    <w:rsid w:val="00C044AB"/>
    <w:rsid w:val="00C05706"/>
    <w:rsid w:val="00C05F52"/>
    <w:rsid w:val="00C0713F"/>
    <w:rsid w:val="00C07377"/>
    <w:rsid w:val="00C10478"/>
    <w:rsid w:val="00C11A8C"/>
    <w:rsid w:val="00C12107"/>
    <w:rsid w:val="00C12B39"/>
    <w:rsid w:val="00C14D4B"/>
    <w:rsid w:val="00C1512D"/>
    <w:rsid w:val="00C15342"/>
    <w:rsid w:val="00C154BB"/>
    <w:rsid w:val="00C23410"/>
    <w:rsid w:val="00C279B5"/>
    <w:rsid w:val="00C27C45"/>
    <w:rsid w:val="00C3226C"/>
    <w:rsid w:val="00C36357"/>
    <w:rsid w:val="00C3719D"/>
    <w:rsid w:val="00C37CB2"/>
    <w:rsid w:val="00C40FF6"/>
    <w:rsid w:val="00C473A5"/>
    <w:rsid w:val="00C54995"/>
    <w:rsid w:val="00C54D41"/>
    <w:rsid w:val="00C551A7"/>
    <w:rsid w:val="00C60783"/>
    <w:rsid w:val="00C64672"/>
    <w:rsid w:val="00C64E34"/>
    <w:rsid w:val="00C666F6"/>
    <w:rsid w:val="00C70697"/>
    <w:rsid w:val="00C70F79"/>
    <w:rsid w:val="00C718C3"/>
    <w:rsid w:val="00C72093"/>
    <w:rsid w:val="00C72EF4"/>
    <w:rsid w:val="00C744FE"/>
    <w:rsid w:val="00C75D2F"/>
    <w:rsid w:val="00C767BE"/>
    <w:rsid w:val="00C76E3C"/>
    <w:rsid w:val="00C77775"/>
    <w:rsid w:val="00C81568"/>
    <w:rsid w:val="00C83D61"/>
    <w:rsid w:val="00C9027A"/>
    <w:rsid w:val="00C9068E"/>
    <w:rsid w:val="00C93814"/>
    <w:rsid w:val="00C93C4B"/>
    <w:rsid w:val="00C944AB"/>
    <w:rsid w:val="00C95B40"/>
    <w:rsid w:val="00C95F46"/>
    <w:rsid w:val="00C965AF"/>
    <w:rsid w:val="00CA1ED8"/>
    <w:rsid w:val="00CA599F"/>
    <w:rsid w:val="00CB065B"/>
    <w:rsid w:val="00CB1A4F"/>
    <w:rsid w:val="00CB1F63"/>
    <w:rsid w:val="00CB7170"/>
    <w:rsid w:val="00CC040E"/>
    <w:rsid w:val="00CC111F"/>
    <w:rsid w:val="00CC1E4A"/>
    <w:rsid w:val="00CC2011"/>
    <w:rsid w:val="00CC3EA0"/>
    <w:rsid w:val="00CC73BD"/>
    <w:rsid w:val="00CC7B45"/>
    <w:rsid w:val="00CD1188"/>
    <w:rsid w:val="00CD2ED1"/>
    <w:rsid w:val="00CD337B"/>
    <w:rsid w:val="00CD3B03"/>
    <w:rsid w:val="00CD40EA"/>
    <w:rsid w:val="00CD57EF"/>
    <w:rsid w:val="00CE0424"/>
    <w:rsid w:val="00CE0990"/>
    <w:rsid w:val="00CE121D"/>
    <w:rsid w:val="00CE2BC5"/>
    <w:rsid w:val="00CE5CD3"/>
    <w:rsid w:val="00CE7561"/>
    <w:rsid w:val="00CF1354"/>
    <w:rsid w:val="00CF17E3"/>
    <w:rsid w:val="00CF3B1F"/>
    <w:rsid w:val="00CF3B2C"/>
    <w:rsid w:val="00CF3BF6"/>
    <w:rsid w:val="00CF499A"/>
    <w:rsid w:val="00CF625B"/>
    <w:rsid w:val="00CF6442"/>
    <w:rsid w:val="00CF687E"/>
    <w:rsid w:val="00D008E4"/>
    <w:rsid w:val="00D0349B"/>
    <w:rsid w:val="00D0593B"/>
    <w:rsid w:val="00D10249"/>
    <w:rsid w:val="00D115C3"/>
    <w:rsid w:val="00D11897"/>
    <w:rsid w:val="00D13135"/>
    <w:rsid w:val="00D13436"/>
    <w:rsid w:val="00D13E4E"/>
    <w:rsid w:val="00D14748"/>
    <w:rsid w:val="00D165C4"/>
    <w:rsid w:val="00D21F8C"/>
    <w:rsid w:val="00D239A7"/>
    <w:rsid w:val="00D23F47"/>
    <w:rsid w:val="00D24DCC"/>
    <w:rsid w:val="00D257CC"/>
    <w:rsid w:val="00D25EC6"/>
    <w:rsid w:val="00D27589"/>
    <w:rsid w:val="00D36E71"/>
    <w:rsid w:val="00D37D87"/>
    <w:rsid w:val="00D40B33"/>
    <w:rsid w:val="00D4318F"/>
    <w:rsid w:val="00D438BF"/>
    <w:rsid w:val="00D440F8"/>
    <w:rsid w:val="00D5165A"/>
    <w:rsid w:val="00D546FF"/>
    <w:rsid w:val="00D55AD5"/>
    <w:rsid w:val="00D576CA"/>
    <w:rsid w:val="00D57826"/>
    <w:rsid w:val="00D61AF5"/>
    <w:rsid w:val="00D652B5"/>
    <w:rsid w:val="00D6571C"/>
    <w:rsid w:val="00D65B29"/>
    <w:rsid w:val="00D66155"/>
    <w:rsid w:val="00D70804"/>
    <w:rsid w:val="00D708B0"/>
    <w:rsid w:val="00D74662"/>
    <w:rsid w:val="00D77B1D"/>
    <w:rsid w:val="00D8021F"/>
    <w:rsid w:val="00D80383"/>
    <w:rsid w:val="00D821ED"/>
    <w:rsid w:val="00D823C6"/>
    <w:rsid w:val="00D8327F"/>
    <w:rsid w:val="00D83DA4"/>
    <w:rsid w:val="00D8645E"/>
    <w:rsid w:val="00D86CA3"/>
    <w:rsid w:val="00D871CE"/>
    <w:rsid w:val="00D905A7"/>
    <w:rsid w:val="00D914F4"/>
    <w:rsid w:val="00D9196D"/>
    <w:rsid w:val="00D92982"/>
    <w:rsid w:val="00DA305E"/>
    <w:rsid w:val="00DA5417"/>
    <w:rsid w:val="00DA56E8"/>
    <w:rsid w:val="00DB0A9F"/>
    <w:rsid w:val="00DB1647"/>
    <w:rsid w:val="00DB3229"/>
    <w:rsid w:val="00DB351B"/>
    <w:rsid w:val="00DB377D"/>
    <w:rsid w:val="00DB3A01"/>
    <w:rsid w:val="00DB729F"/>
    <w:rsid w:val="00DB79B6"/>
    <w:rsid w:val="00DC2D36"/>
    <w:rsid w:val="00DC2EC6"/>
    <w:rsid w:val="00DC3809"/>
    <w:rsid w:val="00DC53EF"/>
    <w:rsid w:val="00DC680B"/>
    <w:rsid w:val="00DC7B6B"/>
    <w:rsid w:val="00DD0ECE"/>
    <w:rsid w:val="00DD229E"/>
    <w:rsid w:val="00DD4C6E"/>
    <w:rsid w:val="00DD719B"/>
    <w:rsid w:val="00DE5608"/>
    <w:rsid w:val="00DE58D0"/>
    <w:rsid w:val="00DE654F"/>
    <w:rsid w:val="00DF0B19"/>
    <w:rsid w:val="00DF0B6E"/>
    <w:rsid w:val="00DF15E0"/>
    <w:rsid w:val="00DF163D"/>
    <w:rsid w:val="00DF37A0"/>
    <w:rsid w:val="00E02945"/>
    <w:rsid w:val="00E052C8"/>
    <w:rsid w:val="00E110E7"/>
    <w:rsid w:val="00E11B20"/>
    <w:rsid w:val="00E17FA2"/>
    <w:rsid w:val="00E22330"/>
    <w:rsid w:val="00E25E00"/>
    <w:rsid w:val="00E30B5A"/>
    <w:rsid w:val="00E3123D"/>
    <w:rsid w:val="00E31461"/>
    <w:rsid w:val="00E31D43"/>
    <w:rsid w:val="00E32608"/>
    <w:rsid w:val="00E34188"/>
    <w:rsid w:val="00E34B6E"/>
    <w:rsid w:val="00E35284"/>
    <w:rsid w:val="00E35559"/>
    <w:rsid w:val="00E3723A"/>
    <w:rsid w:val="00E37860"/>
    <w:rsid w:val="00E416EE"/>
    <w:rsid w:val="00E41970"/>
    <w:rsid w:val="00E446F1"/>
    <w:rsid w:val="00E46886"/>
    <w:rsid w:val="00E47AEF"/>
    <w:rsid w:val="00E516B8"/>
    <w:rsid w:val="00E51B4A"/>
    <w:rsid w:val="00E51D65"/>
    <w:rsid w:val="00E522D3"/>
    <w:rsid w:val="00E53B75"/>
    <w:rsid w:val="00E54E3B"/>
    <w:rsid w:val="00E57565"/>
    <w:rsid w:val="00E62C5D"/>
    <w:rsid w:val="00E63838"/>
    <w:rsid w:val="00E64434"/>
    <w:rsid w:val="00E67C51"/>
    <w:rsid w:val="00E717FF"/>
    <w:rsid w:val="00E72EFC"/>
    <w:rsid w:val="00E758EC"/>
    <w:rsid w:val="00E812C5"/>
    <w:rsid w:val="00E8234C"/>
    <w:rsid w:val="00E83AA9"/>
    <w:rsid w:val="00E8448B"/>
    <w:rsid w:val="00E85928"/>
    <w:rsid w:val="00E87822"/>
    <w:rsid w:val="00E90395"/>
    <w:rsid w:val="00E90E49"/>
    <w:rsid w:val="00E917F9"/>
    <w:rsid w:val="00E9291C"/>
    <w:rsid w:val="00E93FFE"/>
    <w:rsid w:val="00E94F8A"/>
    <w:rsid w:val="00EA7A41"/>
    <w:rsid w:val="00EB077B"/>
    <w:rsid w:val="00EB15A4"/>
    <w:rsid w:val="00EB4EA2"/>
    <w:rsid w:val="00EB6E73"/>
    <w:rsid w:val="00EC24D5"/>
    <w:rsid w:val="00EC27C6"/>
    <w:rsid w:val="00EC4207"/>
    <w:rsid w:val="00EC5653"/>
    <w:rsid w:val="00EC71CE"/>
    <w:rsid w:val="00ED1006"/>
    <w:rsid w:val="00ED320C"/>
    <w:rsid w:val="00ED50A7"/>
    <w:rsid w:val="00ED62D7"/>
    <w:rsid w:val="00EE5DF0"/>
    <w:rsid w:val="00EF0347"/>
    <w:rsid w:val="00EF18FE"/>
    <w:rsid w:val="00EF2594"/>
    <w:rsid w:val="00EF33F3"/>
    <w:rsid w:val="00EF4409"/>
    <w:rsid w:val="00EF5787"/>
    <w:rsid w:val="00EF60D0"/>
    <w:rsid w:val="00EF655B"/>
    <w:rsid w:val="00EF729E"/>
    <w:rsid w:val="00F02689"/>
    <w:rsid w:val="00F0528D"/>
    <w:rsid w:val="00F06C67"/>
    <w:rsid w:val="00F06DFD"/>
    <w:rsid w:val="00F071D1"/>
    <w:rsid w:val="00F07533"/>
    <w:rsid w:val="00F10629"/>
    <w:rsid w:val="00F10C6B"/>
    <w:rsid w:val="00F11948"/>
    <w:rsid w:val="00F15FA5"/>
    <w:rsid w:val="00F209B7"/>
    <w:rsid w:val="00F2376F"/>
    <w:rsid w:val="00F243D8"/>
    <w:rsid w:val="00F24634"/>
    <w:rsid w:val="00F25708"/>
    <w:rsid w:val="00F30828"/>
    <w:rsid w:val="00F313D6"/>
    <w:rsid w:val="00F40F0C"/>
    <w:rsid w:val="00F413B0"/>
    <w:rsid w:val="00F4766C"/>
    <w:rsid w:val="00F5060E"/>
    <w:rsid w:val="00F507D1"/>
    <w:rsid w:val="00F50CC1"/>
    <w:rsid w:val="00F51554"/>
    <w:rsid w:val="00F51658"/>
    <w:rsid w:val="00F519CE"/>
    <w:rsid w:val="00F51ADA"/>
    <w:rsid w:val="00F56FE2"/>
    <w:rsid w:val="00F60203"/>
    <w:rsid w:val="00F607C5"/>
    <w:rsid w:val="00F60DEA"/>
    <w:rsid w:val="00F6302A"/>
    <w:rsid w:val="00F635F5"/>
    <w:rsid w:val="00F63950"/>
    <w:rsid w:val="00F64708"/>
    <w:rsid w:val="00F64C2B"/>
    <w:rsid w:val="00F651BE"/>
    <w:rsid w:val="00F6546C"/>
    <w:rsid w:val="00F67F53"/>
    <w:rsid w:val="00F703BE"/>
    <w:rsid w:val="00F717AE"/>
    <w:rsid w:val="00F71F69"/>
    <w:rsid w:val="00F72B72"/>
    <w:rsid w:val="00F73CDD"/>
    <w:rsid w:val="00F74BB9"/>
    <w:rsid w:val="00F75582"/>
    <w:rsid w:val="00F76EFA"/>
    <w:rsid w:val="00F8002F"/>
    <w:rsid w:val="00F804BE"/>
    <w:rsid w:val="00F817CE"/>
    <w:rsid w:val="00F8456C"/>
    <w:rsid w:val="00F859D8"/>
    <w:rsid w:val="00F868F5"/>
    <w:rsid w:val="00F9056A"/>
    <w:rsid w:val="00F90F8D"/>
    <w:rsid w:val="00F92782"/>
    <w:rsid w:val="00F93AA9"/>
    <w:rsid w:val="00F96985"/>
    <w:rsid w:val="00F97838"/>
    <w:rsid w:val="00FA0839"/>
    <w:rsid w:val="00FA2BB3"/>
    <w:rsid w:val="00FA74ED"/>
    <w:rsid w:val="00FB0AA6"/>
    <w:rsid w:val="00FB4C80"/>
    <w:rsid w:val="00FB6A6A"/>
    <w:rsid w:val="00FB7DFA"/>
    <w:rsid w:val="00FC157D"/>
    <w:rsid w:val="00FC3AF8"/>
    <w:rsid w:val="00FC3C38"/>
    <w:rsid w:val="00FC7429"/>
    <w:rsid w:val="00FD07F6"/>
    <w:rsid w:val="00FD13EC"/>
    <w:rsid w:val="00FD1EC8"/>
    <w:rsid w:val="00FD2CC8"/>
    <w:rsid w:val="00FD39C8"/>
    <w:rsid w:val="00FD47ED"/>
    <w:rsid w:val="00FD74DB"/>
    <w:rsid w:val="00FD7660"/>
    <w:rsid w:val="00FD7F55"/>
    <w:rsid w:val="00FE0655"/>
    <w:rsid w:val="00FE2106"/>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Bullet list,목록"/>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5</Pages>
  <Words>1578</Words>
  <Characters>8997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339</cp:revision>
  <cp:lastPrinted>2008-01-31T16:09:00Z</cp:lastPrinted>
  <dcterms:created xsi:type="dcterms:W3CDTF">2023-05-12T08:43:00Z</dcterms:created>
  <dcterms:modified xsi:type="dcterms:W3CDTF">2023-09-27T01:04:00Z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